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4165</w:t>
      </w:r>
    </w:p>
    <w:p>
      <w:r>
        <w:t>Visit Number: 5b4bf5148145044bcb5af916512b13714224360cfee0e912465ba4fa3e5e0f32</w:t>
      </w:r>
    </w:p>
    <w:p>
      <w:r>
        <w:t>Masked_PatientID: 4147</w:t>
      </w:r>
    </w:p>
    <w:p>
      <w:r>
        <w:t>Order ID: 50e72e185677427c84e82b582bb96ebd79ceeae15667af1ee19f652aa83781f3</w:t>
      </w:r>
    </w:p>
    <w:p>
      <w:r>
        <w:t>Order Name: Chest X-ray</w:t>
      </w:r>
    </w:p>
    <w:p>
      <w:r>
        <w:t>Result Item Code: CHE-NOV</w:t>
      </w:r>
    </w:p>
    <w:p>
      <w:r>
        <w:t>Performed Date Time: 11/3/2019 12:30</w:t>
      </w:r>
    </w:p>
    <w:p>
      <w:r>
        <w:t>Line Num: 1</w:t>
      </w:r>
    </w:p>
    <w:p>
      <w:r>
        <w:t>Text: HISTORY  s\p LVAD REPORT Compared with previous film dated 04\03\2019. Post sternotomy status. LVAD and a dual-lead cardiac conduction device in situ, stable  positioning. Annuloplasty ring noted. There is cardiomegaly and prominent central pulmonary vasculature. Minimal blunting  of both CP angles, likely represents small effusions. These have improved compared  to previous film. No gross consolidation. Report Indicator: Known \ Minor Finalised by: &lt;DOCTOR&gt;</w:t>
      </w:r>
    </w:p>
    <w:p>
      <w:r>
        <w:t>Accession Number: 4057fc7e673fa4eb8085c1ab662605109a6f31a9f47b7a69febbc4fc9ea826c8</w:t>
      </w:r>
    </w:p>
    <w:p>
      <w:r>
        <w:t>Updated Date Time: 11/3/2019 14:50</w:t>
      </w:r>
    </w:p>
    <w:p>
      <w:pPr>
        <w:pStyle w:val="Heading2"/>
      </w:pPr>
      <w:r>
        <w:t>Layman Explanation</w:t>
      </w:r>
    </w:p>
    <w:p>
      <w:r>
        <w:t>This radiology report discusses HISTORY  s\p LVAD REPORT Compared with previous film dated 04\03\2019. Post sternotomy status. LVAD and a dual-lead cardiac conduction device in situ, stable  positioning. Annuloplasty ring noted. There is cardiomegaly and prominent central pulmonary vasculature. Minimal blunting  of both CP angles, likely represents small effusions. These have improved compared  to previous film. No gross consolidation.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