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4162</w:t>
      </w:r>
    </w:p>
    <w:p>
      <w:r>
        <w:t>Visit Number: 609c646e5140fdfb3157455adf2518c2c022d0107cbd86c74df3d7ccb556bf9b</w:t>
      </w:r>
    </w:p>
    <w:p>
      <w:r>
        <w:t>Masked_PatientID: 4147</w:t>
      </w:r>
    </w:p>
    <w:p>
      <w:r>
        <w:t>Order ID: 2b68b16f85dbc5c3b2c30731520a098c501127d4ed40558c57b60f27c42cb510</w:t>
      </w:r>
    </w:p>
    <w:p>
      <w:r>
        <w:t>Order Name: Chest X-ray</w:t>
      </w:r>
    </w:p>
    <w:p>
      <w:r>
        <w:t>Result Item Code: CHE-NOV</w:t>
      </w:r>
    </w:p>
    <w:p>
      <w:r>
        <w:t>Performed Date Time: 20/3/2017 10:39</w:t>
      </w:r>
    </w:p>
    <w:p>
      <w:r>
        <w:t>Line Num: 1</w:t>
      </w:r>
    </w:p>
    <w:p>
      <w:r>
        <w:t>Text:             CHEST (PA) Sternal wires, LVAD and tricuspid annuloplasty ring are visualised.  The heart is  enlarged.  The lungs and mediastinum are unremarkable.  The left infraclavicular  AICD with RV and coronary sinus lead is visualised.  The aorta is unfurled.   May need further action Finalised by: &lt;DOCTOR&gt;</w:t>
      </w:r>
    </w:p>
    <w:p>
      <w:r>
        <w:t>Accession Number: 6f2e05052180a6710f68c7c68377e0e3a46da73950c6ca0ae4770001ae45460b</w:t>
      </w:r>
    </w:p>
    <w:p>
      <w:r>
        <w:t>Updated Date Time: 20/3/2017 11:05</w:t>
      </w:r>
    </w:p>
    <w:p>
      <w:pPr>
        <w:pStyle w:val="Heading2"/>
      </w:pPr>
      <w:r>
        <w:t>Layman Explanation</w:t>
      </w:r>
    </w:p>
    <w:p>
      <w:r>
        <w:t>This radiology report discusses             CHEST (PA) Sternal wires, LVAD and tricuspid annuloplasty ring are visualised.  The heart is  enlarged.  The lungs and mediastinum are unremarkable.  The left infraclavicular  AICD with RV and coronary sinus lead is visualised.  The aorta is unfurled.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