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4237</w:t>
      </w:r>
    </w:p>
    <w:p>
      <w:r>
        <w:t>Visit Number: 197f687010487fc2f030d4054a49e54f2f7b0a9c15f482c837a0b4df9de85cab</w:t>
      </w:r>
    </w:p>
    <w:p>
      <w:r>
        <w:t>Masked_PatientID: 4232</w:t>
      </w:r>
    </w:p>
    <w:p>
      <w:r>
        <w:t>Order ID: 1862769b46c10a69d57b97610e99ba588283fd92d14b648cf04912f9386739d8</w:t>
      </w:r>
    </w:p>
    <w:p>
      <w:r>
        <w:t>Order Name: Chest X-ray, Erect</w:t>
      </w:r>
    </w:p>
    <w:p>
      <w:r>
        <w:t>Result Item Code: CHE-ER</w:t>
      </w:r>
    </w:p>
    <w:p>
      <w:r>
        <w:t>Performed Date Time: 10/7/2015 14:38</w:t>
      </w:r>
    </w:p>
    <w:p>
      <w:r>
        <w:t>Line Num: 1</w:t>
      </w:r>
    </w:p>
    <w:p>
      <w:r>
        <w:t>Text:       HISTORY toes OM for amputation REPORT  Previous radiograph dated 13/03/2015 was reviewed. The heart size is enlarged.  The air space opacities and scarring in the left mid  zone, right-sided pleural effusion are reduced compared to previous radiograph.   Mild upper lobe venous diversion is seen suggesting a degree of fluid overload.   The right-sided dialysis catheter is also removed.      Known / Minor  Finalised by: &lt;DOCTOR&gt;</w:t>
      </w:r>
    </w:p>
    <w:p>
      <w:r>
        <w:t>Accession Number: 73e18d7b6c5202d6f1bd526a2d527bd1b1d889cc50f53a52c5c9d3c07ec65336</w:t>
      </w:r>
    </w:p>
    <w:p>
      <w:r>
        <w:t>Updated Date Time: 10/7/2015 18:04</w:t>
      </w:r>
    </w:p>
    <w:p>
      <w:pPr>
        <w:pStyle w:val="Heading2"/>
      </w:pPr>
      <w:r>
        <w:t>Layman Explanation</w:t>
      </w:r>
    </w:p>
    <w:p>
      <w:r>
        <w:t>This radiology report discusses       HISTORY toes OM for amputation REPORT  Previous radiograph dated 13/03/2015 was reviewed. The heart size is enlarged.  The air space opacities and scarring in the left mid  zone, right-sided pleural effusion are reduced compared to previous radiograph.   Mild upper lobe venous diversion is seen suggesting a degree of fluid overload.   The right-sided dialysis catheter is also removed.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