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4243</w:t>
      </w:r>
    </w:p>
    <w:p>
      <w:r>
        <w:t>Visit Number: 4f23ac6d2f38929d6841e3342da65d9f86056501c1f6d9f357e2489972131e66</w:t>
      </w:r>
    </w:p>
    <w:p>
      <w:r>
        <w:t>Masked_PatientID: 4242</w:t>
      </w:r>
    </w:p>
    <w:p>
      <w:r>
        <w:t>Order ID: 2eef091efc5fab4cb720e8c40314f7df197b6ca735ff69bbe23d7a3ed5ab5b4d</w:t>
      </w:r>
    </w:p>
    <w:p>
      <w:r>
        <w:t>Order Name: Chest X-ray</w:t>
      </w:r>
    </w:p>
    <w:p>
      <w:r>
        <w:t>Result Item Code: CHE-NOV</w:t>
      </w:r>
    </w:p>
    <w:p>
      <w:r>
        <w:t>Performed Date Time: 31/8/2016 20:04</w:t>
      </w:r>
    </w:p>
    <w:p>
      <w:r>
        <w:t>Line Num: 1</w:t>
      </w:r>
    </w:p>
    <w:p>
      <w:r>
        <w:t>Text:       HISTORY post TBLB right upper lobe to look for pneumothorax REPORT Comparison made with CXR of 29/8/2016.  No pneumothorax or pleural effusion is seen.  No change of the extensive and diffuse air space opacification of both lungs, with  airway dilatation and bronchial wall thickening in the lung bases bilaterally. Heart  size is not enlarged.   May need further action Finalised by: &lt;DOCTOR&gt;</w:t>
      </w:r>
    </w:p>
    <w:p>
      <w:r>
        <w:t>Accession Number: 3fc243ec915cc1d94a7a3181c2d2b6d8520fbfcc6bb00f3f8df98af5038059a8</w:t>
      </w:r>
    </w:p>
    <w:p>
      <w:r>
        <w:t>Updated Date Time: 01/9/2016 11:13</w:t>
      </w:r>
    </w:p>
    <w:p>
      <w:pPr>
        <w:pStyle w:val="Heading2"/>
      </w:pPr>
      <w:r>
        <w:t>Layman Explanation</w:t>
      </w:r>
    </w:p>
    <w:p>
      <w:r>
        <w:t>This radiology report discusses       HISTORY post TBLB right upper lobe to look for pneumothorax REPORT Comparison made with CXR of 29/8/2016.  No pneumothorax or pleural effusion is seen.  No change of the extensive and diffuse air space opacification of both lungs, with  airway dilatation and bronchial wall thickening in the lung bases bilaterally. Heart  size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