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4370</w:t>
      </w:r>
    </w:p>
    <w:p>
      <w:r>
        <w:t>Visit Number: c6451b63df4f2245ca835eab965f5a76b5bdb4debae60474329dbab878107dd8</w:t>
      </w:r>
    </w:p>
    <w:p>
      <w:r>
        <w:t>Masked_PatientID: 4295</w:t>
      </w:r>
    </w:p>
    <w:p>
      <w:r>
        <w:t>Order ID: 8db032a7e1a787256a50157b6a5e7a8467edcfbe9d11733abf6c4b092008043f</w:t>
      </w:r>
    </w:p>
    <w:p>
      <w:r>
        <w:t>Order Name: Chest X-ray</w:t>
      </w:r>
    </w:p>
    <w:p>
      <w:r>
        <w:t>Result Item Code: CHE-NOV</w:t>
      </w:r>
    </w:p>
    <w:p>
      <w:r>
        <w:t>Performed Date Time: 05/9/2019 1:25</w:t>
      </w:r>
    </w:p>
    <w:p>
      <w:r>
        <w:t>Line Num: 1</w:t>
      </w:r>
    </w:p>
    <w:p>
      <w:r>
        <w:t>Text: HISTORY  NGT placement REPORT Comparison made with CXR of 4/9/2019.  There is interval advancement of the feeding tube into the proximal stomach although  with a kink. The tip is directed to the upper aspect of the gastric fundus laterally. Patchy consolidation is again noted which may be correlated for infection. No pleural  effusion or lobar collapse. Heart size appears enlarged. Sternotomy wires and prostatic  valves noted. . Report Indicator: Known / Minor Finalised by: &lt;DOCTOR&gt;</w:t>
      </w:r>
    </w:p>
    <w:p>
      <w:r>
        <w:t>Accession Number: 61a252ecb8711fc9390042969f1a46483407ffe023989392a8ea9250bbd0b56c</w:t>
      </w:r>
    </w:p>
    <w:p>
      <w:r>
        <w:t>Updated Date Time: 05/9/2019 12:56</w:t>
      </w:r>
    </w:p>
    <w:p>
      <w:pPr>
        <w:pStyle w:val="Heading2"/>
      </w:pPr>
      <w:r>
        <w:t>Layman Explanation</w:t>
      </w:r>
    </w:p>
    <w:p>
      <w:r>
        <w:t>This radiology report discusses HISTORY  NGT placement REPORT Comparison made with CXR of 4/9/2019.  There is interval advancement of the feeding tube into the proximal stomach although  with a kink. The tip is directed to the upper aspect of the gastric fundus laterally. Patchy consolidation is again noted which may be correlated for infection. No pleural  effusion or lobar collapse. Heart size appears enlarged. Sternotomy wires and prostatic  valves noted.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