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4329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d2cb322fe7e13905d5f002554bc373bb88baffe0456a7fc5f213e24fd340d8db</w:t>
      </w:r>
    </w:p>
    <w:p>
      <w:r>
        <w:t>Order Name: Chest X-ray</w:t>
      </w:r>
    </w:p>
    <w:p>
      <w:r>
        <w:t>Result Item Code: CHE-NOV</w:t>
      </w:r>
    </w:p>
    <w:p>
      <w:r>
        <w:t>Performed Date Time: 19/11/2018 8:19</w:t>
      </w:r>
    </w:p>
    <w:p>
      <w:r>
        <w:t>Line Num: 1</w:t>
      </w:r>
    </w:p>
    <w:p>
      <w:r>
        <w:t>Text:          [ There is ongoing pulmonary oedema, albeit less pronounced than on the examination  of 12/11/18.  The heart remains enlarged.  Tracheostomy tube, sternal wires, prosthetic  mitral valve, tricuspid annuloplastyring and NG tube are visualised.  The aorta  is unfurled. May need further action Finalised by: &lt;DOCTOR&gt;</w:t>
      </w:r>
    </w:p>
    <w:p>
      <w:r>
        <w:t>Accession Number: f9bc7c4c33c7c1b2711af60bbc2bfef7fc17403f6288f4a9c02008a718d1b637</w:t>
      </w:r>
    </w:p>
    <w:p>
      <w:r>
        <w:t>Updated Date Time: 20/11/2018 8:28</w:t>
      </w:r>
    </w:p>
    <w:p>
      <w:pPr>
        <w:pStyle w:val="Heading2"/>
      </w:pPr>
      <w:r>
        <w:t>Layman Explanation</w:t>
      </w:r>
    </w:p>
    <w:p>
      <w:r>
        <w:t>This radiology report discusses          [ There is ongoing pulmonary oedema, albeit less pronounced than on the examination  of 12/11/18.  The heart remains enlarged.  Tracheostomy tube, sternal wires, prosthetic  mitral valve, tricuspid annuloplastyring and NG tube are visualised.  The aorta 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