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4331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eef1fa8c4f7ee6c285d13ea1101b71fabbf1c76980ddec0f7cc1ecdedd5e03a7</w:t>
      </w:r>
    </w:p>
    <w:p>
      <w:r>
        <w:t>Order Name: Chest X-ray, Erect</w:t>
      </w:r>
    </w:p>
    <w:p>
      <w:r>
        <w:t>Result Item Code: CHE-ER</w:t>
      </w:r>
    </w:p>
    <w:p>
      <w:r>
        <w:t>Performed Date Time: 26/11/2018 5:04</w:t>
      </w:r>
    </w:p>
    <w:p>
      <w:r>
        <w:t>Line Num: 1</w:t>
      </w:r>
    </w:p>
    <w:p>
      <w:r>
        <w:t>Text:          [ Compared with the last examination of 25/11/18, there is ongoing pulmonary oedema.   Tracheostomy tube, sternal wires, prosthetic mitral valve and tricuspid annuloplasty  ring are unchanged.  The heart is enlarged.   May need further action Finalised by: &lt;DOCTOR&gt;</w:t>
      </w:r>
    </w:p>
    <w:p>
      <w:r>
        <w:t>Accession Number: 53c781fe6791f76defea795ea4a190622b902e41ceea37d97113e8e697f02b5d</w:t>
      </w:r>
    </w:p>
    <w:p>
      <w:r>
        <w:t>Updated Date Time: 27/11/2018 10:34</w:t>
      </w:r>
    </w:p>
    <w:p>
      <w:pPr>
        <w:pStyle w:val="Heading2"/>
      </w:pPr>
      <w:r>
        <w:t>Layman Explanation</w:t>
      </w:r>
    </w:p>
    <w:p>
      <w:r>
        <w:t>This radiology report discusses          [ Compared with the last examination of 25/11/18, there is ongoing pulmonary oedema.   Tracheostomy tube, sternal wires, prosthetic mitral valve and tricuspid annuloplasty  ring are unchanged.  The heart is enlarged.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