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4381</w:t>
      </w:r>
    </w:p>
    <w:p>
      <w:r>
        <w:t>Visit Number: 2f9294e3bf048b48afd310e89d7e4707a8808ca4c398c8191279022842b99fa0</w:t>
      </w:r>
    </w:p>
    <w:p>
      <w:r>
        <w:t>Masked_PatientID: 4380</w:t>
      </w:r>
    </w:p>
    <w:p>
      <w:r>
        <w:t>Order ID: 19c39ac30553e98a572c2129863b0d0155f5a1ec92390b4dfe1452fc7d97d31e</w:t>
      </w:r>
    </w:p>
    <w:p>
      <w:r>
        <w:t>Order Name: Chest X-ray</w:t>
      </w:r>
    </w:p>
    <w:p>
      <w:r>
        <w:t>Result Item Code: CHE-NOV</w:t>
      </w:r>
    </w:p>
    <w:p>
      <w:r>
        <w:t>Performed Date Time: 27/7/2016 5:05</w:t>
      </w:r>
    </w:p>
    <w:p>
      <w:r>
        <w:t>Line Num: 1</w:t>
      </w:r>
    </w:p>
    <w:p>
      <w:r>
        <w:t>Text:       HISTORY IJ temp line insertion TRO pneumothorax REPORT Chest X-ray: mobile AP sitting The dual-lumen left internal jugular venous catheter is noted crossing the midline  to the right of the thoracic spine, but the tip is angled superiorly, probably towards  the right brachiocephalic vein. The right subclavian venous stent is noted. No pneumothorax or pleural effusion is detected. The heart is enlarged.  The mediastinal contours are within normal limits.   Further action or early intervention required Finalised by: &lt;DOCTOR&gt;</w:t>
      </w:r>
    </w:p>
    <w:p>
      <w:r>
        <w:t>Accession Number: 90081b8bdd05bbe8906822565946759819d4ad3b7860b3e89c7a3af071d26283</w:t>
      </w:r>
    </w:p>
    <w:p>
      <w:r>
        <w:t>Updated Date Time: 27/7/2016 13:01</w:t>
      </w:r>
    </w:p>
    <w:p>
      <w:pPr>
        <w:pStyle w:val="Heading2"/>
      </w:pPr>
      <w:r>
        <w:t>Layman Explanation</w:t>
      </w:r>
    </w:p>
    <w:p>
      <w:r>
        <w:t>This radiology report discusses       HISTORY IJ temp line insertion TRO pneumothorax REPORT Chest X-ray: mobile AP sitting The dual-lumen left internal jugular venous catheter is noted crossing the midline  to the right of the thoracic spine, but the tip is angled superiorly, probably towards  the right brachiocephalic vein. The right subclavian venous stent is noted. No pneumothorax or pleural effusion is detected. The heart is enlarged.  The mediastinal contours are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