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4404</w:t>
      </w:r>
    </w:p>
    <w:p>
      <w:r>
        <w:t>Visit Number: bfdb41d178c13b1affe1121e98cf9b41f1e1a32eaea56d5b4b40b0df099445a0</w:t>
      </w:r>
    </w:p>
    <w:p>
      <w:r>
        <w:t>Masked_PatientID: 4401</w:t>
      </w:r>
    </w:p>
    <w:p>
      <w:r>
        <w:t>Order ID: c7e52a2869daae25cdf2542b1a420adbd8a9c8cc5ba8bf896795b2431bdb351b</w:t>
      </w:r>
    </w:p>
    <w:p>
      <w:r>
        <w:t>Order Name: Chest X-ray</w:t>
      </w:r>
    </w:p>
    <w:p>
      <w:r>
        <w:t>Result Item Code: CHE-NOV</w:t>
      </w:r>
    </w:p>
    <w:p>
      <w:r>
        <w:t>Performed Date Time: 01/9/2016 15:47</w:t>
      </w:r>
    </w:p>
    <w:p>
      <w:r>
        <w:t>Line Num: 1</w:t>
      </w:r>
    </w:p>
    <w:p>
      <w:r>
        <w:t>Text:       HISTORY pneumonia, fluid overload REPORT  The positions of the ETT, NG tube and right central venous catheter appear satisfactory.   The heart size cannot be accurately assessed.  Ill-defined perivascular hazy and  patchy shadows are present in the lungs.  No change compared with previous image  dated 31 August 2016.  May need further action Finalised by: &lt;DOCTOR&gt;</w:t>
      </w:r>
    </w:p>
    <w:p>
      <w:r>
        <w:t>Accession Number: be59399d803437337db516c34562407d956f273cd62c817cfc572c878d2832e2</w:t>
      </w:r>
    </w:p>
    <w:p>
      <w:r>
        <w:t>Updated Date Time: 02/9/2016 9:55</w:t>
      </w:r>
    </w:p>
    <w:p>
      <w:pPr>
        <w:pStyle w:val="Heading2"/>
      </w:pPr>
      <w:r>
        <w:t>Layman Explanation</w:t>
      </w:r>
    </w:p>
    <w:p>
      <w:r>
        <w:t>This radiology report discusses       HISTORY pneumonia, fluid overload REPORT  The positions of the ETT, NG tube and right central venous catheter appear satisfactory.   The heart size cannot be accurately assessed.  Ill-defined perivascular hazy and  patchy shadows are present in the lungs.  No change compared with previous image  dated 31 August 2016.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