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4464</w:t>
      </w:r>
    </w:p>
    <w:p>
      <w:r>
        <w:t>Visit Number: 4fc89a64ec7c3212e51fcb0a3aa7339707fbcd126461372b68e77e8a5dec6c5f</w:t>
      </w:r>
    </w:p>
    <w:p>
      <w:r>
        <w:t>Masked_PatientID: 4463</w:t>
      </w:r>
    </w:p>
    <w:p>
      <w:r>
        <w:t>Order ID: 4c4310e12b9fd51dc623881f4eaf78d0e4e509ac7aefb6bc72d32e3c978139a2</w:t>
      </w:r>
    </w:p>
    <w:p>
      <w:r>
        <w:t>Order Name: Chest X-ray, Erect</w:t>
      </w:r>
    </w:p>
    <w:p>
      <w:r>
        <w:t>Result Item Code: CHE-ER</w:t>
      </w:r>
    </w:p>
    <w:p>
      <w:r>
        <w:t>Performed Date Time: 24/3/2018 19:32</w:t>
      </w:r>
    </w:p>
    <w:p>
      <w:r>
        <w:t>Line Num: 1</w:t>
      </w:r>
    </w:p>
    <w:p>
      <w:r>
        <w:t>Text:       HISTORY SOB REPORT The radiograph of 27 February 2018 (CGH) was reviewed. An AICD/pacemaker is in situ with its two leads intact and unchanged in position.  There is gross cardiomegaly.  There is mild pulmonary venous congestion.  The small left pleural effusion is slightly  larger. No consolidation or lobar collapse is seen.   May need further action Finalised by: &lt;DOCTOR&gt;</w:t>
      </w:r>
    </w:p>
    <w:p>
      <w:r>
        <w:t>Accession Number: 09c6d474a31dd1a8394b6cb6631d3c38e09e221cad4a6af80ace73cfbca46306</w:t>
      </w:r>
    </w:p>
    <w:p>
      <w:r>
        <w:t>Updated Date Time: 25/3/2018 16:12</w:t>
      </w:r>
    </w:p>
    <w:p>
      <w:pPr>
        <w:pStyle w:val="Heading2"/>
      </w:pPr>
      <w:r>
        <w:t>Layman Explanation</w:t>
      </w:r>
    </w:p>
    <w:p>
      <w:r>
        <w:t>This radiology report discusses       HISTORY SOB REPORT The radiograph of 27 February 2018 (CGH) was reviewed. An AICD/pacemaker is in situ with its two leads intact and unchanged in position.  There is gross cardiomegaly.  There is mild pulmonary venous congestion.  The small left pleural effusion is slightly  larger. No consolidation or lobar collapse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