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4480</w:t>
      </w:r>
    </w:p>
    <w:p>
      <w:r>
        <w:t>Visit Number: 90193df9e7f76ec5a4d8ce21253234d6d52f66bb571ba0ac179b6d2b19612aef</w:t>
      </w:r>
    </w:p>
    <w:p>
      <w:r>
        <w:t>Masked_PatientID: 4469</w:t>
      </w:r>
    </w:p>
    <w:p>
      <w:r>
        <w:t>Order ID: 4c982f6f5b87c015fff941f67cfd7b6f121d263d554db8b8842fb24aee691428</w:t>
      </w:r>
    </w:p>
    <w:p>
      <w:r>
        <w:t>Order Name: Chest X-ray</w:t>
      </w:r>
    </w:p>
    <w:p>
      <w:r>
        <w:t>Result Item Code: CHE-NOV</w:t>
      </w:r>
    </w:p>
    <w:p>
      <w:r>
        <w:t>Performed Date Time: 25/1/2017 1:34</w:t>
      </w:r>
    </w:p>
    <w:p>
      <w:r>
        <w:t>Line Num: 1</w:t>
      </w:r>
    </w:p>
    <w:p>
      <w:r>
        <w:t>Text:       HISTORY metastatic breast ca, decreased a/e over L lung with dullness on percussion. REPORT  Bedside  supine. The heart size cannot be accurately assessed. Slightly enlarging left pleural effusion  is noted. Some adjacent left lung atelectasis or consolidation is to be expected.   The right lung is clear.   Known / Minor  Finalised by: &lt;DOCTOR&gt;</w:t>
      </w:r>
    </w:p>
    <w:p>
      <w:r>
        <w:t>Accession Number: 60014408ab6bc3efd865ee01a515a804b8df21c2e130c1c6788a4fc136bac416</w:t>
      </w:r>
    </w:p>
    <w:p>
      <w:r>
        <w:t>Updated Date Time: 25/1/2017 18:18</w:t>
      </w:r>
    </w:p>
    <w:p>
      <w:pPr>
        <w:pStyle w:val="Heading2"/>
      </w:pPr>
      <w:r>
        <w:t>Layman Explanation</w:t>
      </w:r>
    </w:p>
    <w:p>
      <w:r>
        <w:t>This radiology report discusses       HISTORY metastatic breast ca, decreased a/e over L lung with dullness on percussion. REPORT  Bedside  supine. The heart size cannot be accurately assessed. Slightly enlarging left pleural effusion  is noted. Some adjacent left lung atelectasis or consolidation is to be expected.   The right lung is clear.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