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4493</w:t>
      </w:r>
    </w:p>
    <w:p>
      <w:r>
        <w:t>Visit Number: 1286456f7db4727c4047dcf9c54b61e2a1dfbb0ea0d9459c45d2fede038e7a4c</w:t>
      </w:r>
    </w:p>
    <w:p>
      <w:r>
        <w:t>Masked_PatientID: 4485</w:t>
      </w:r>
    </w:p>
    <w:p>
      <w:r>
        <w:t>Order ID: b6c0f6df26aebbf79356e46911352ba993a4a928a7e0a64a5a96b5b67524c396</w:t>
      </w:r>
    </w:p>
    <w:p>
      <w:r>
        <w:t>Order Name: Chest X-ray</w:t>
      </w:r>
    </w:p>
    <w:p>
      <w:r>
        <w:t>Result Item Code: CHE-NOV</w:t>
      </w:r>
    </w:p>
    <w:p>
      <w:r>
        <w:t>Performed Date Time: 05/6/2018 21:36</w:t>
      </w:r>
    </w:p>
    <w:p>
      <w:r>
        <w:t>Line Num: 1</w:t>
      </w:r>
    </w:p>
    <w:p>
      <w:r>
        <w:t>Text:       HISTORY NGT REPORT  Prior radiograph of 01/06/2018 was noted.  Feeding tube is in satisfactory position. Effacement of left hemidiaphragm is suggestive of atelectasis/patchy consolidation  in the adjacent left lung base.  Persistent mild air space changes are seen in the right lung base. Heart appears enlarged, despite the AP projection.   May need further action Finalised by: &lt;DOCTOR&gt;</w:t>
      </w:r>
    </w:p>
    <w:p>
      <w:r>
        <w:t>Accession Number: 7133572ce69599beff57588ebce1a91fc8c0382ac595b05e01c2013c146ebe86</w:t>
      </w:r>
    </w:p>
    <w:p>
      <w:r>
        <w:t>Updated Date Time: 06/6/2018 18:41</w:t>
      </w:r>
    </w:p>
    <w:p>
      <w:pPr>
        <w:pStyle w:val="Heading2"/>
      </w:pPr>
      <w:r>
        <w:t>Layman Explanation</w:t>
      </w:r>
    </w:p>
    <w:p>
      <w:r>
        <w:t>This radiology report discusses       HISTORY NGT REPORT  Prior radiograph of 01/06/2018 was noted.  Feeding tube is in satisfactory position. Effacement of left hemidiaphragm is suggestive of atelectasis/patchy consolidation  in the adjacent left lung base.  Persistent mild air space changes are seen in the right lung base. Heart appears enlarged, despite the AP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