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w:t>
      </w:r>
    </w:p>
    <w:p>
      <w:r>
        <w:t>Visit Number: 4099aa4ddeca418a877b42ae2b0f05ed62d01f8df593cf56c01d89b8546d01a3</w:t>
      </w:r>
    </w:p>
    <w:p>
      <w:r>
        <w:t>Masked_PatientID: 456</w:t>
      </w:r>
    </w:p>
    <w:p>
      <w:r>
        <w:t>Order ID: 7b807222c65a38391a41049d21c7eeb08868daf1d8e4be3b82fb08c6c67066a4</w:t>
      </w:r>
    </w:p>
    <w:p>
      <w:r>
        <w:t>Order Name: CT Chest or Thorax</w:t>
      </w:r>
    </w:p>
    <w:p>
      <w:r>
        <w:t>Result Item Code: CTCHE</w:t>
      </w:r>
    </w:p>
    <w:p>
      <w:r>
        <w:t>Performed Date Time: 21/1/2016 11:43</w:t>
      </w:r>
    </w:p>
    <w:p>
      <w:r>
        <w:t>Line Num: 1</w:t>
      </w:r>
    </w:p>
    <w:p>
      <w:r>
        <w:t>Text:       HISTORY newly diagnosed sigmoid CA in Dec 2015. previous CT showed consolidation and ground  glass likely infective/ fluid overload. now repeat CXR after 1/12 shows residual  patchy consolidation. though much imrproved. for interval repeat CT to further delineate  these lesions? residual pneumonia vs mets TECHNIQUE Scans acquired as per department protocol. Intravenous contrast: Omnipaque 350 - Volume (ml): 50 FINDINGS  The study dated 13/12/2015 was noted. The mediastinal vasculature enhances normally.  There is cardiomegaly with dilated  atria.  A single lead cardiac conduction device is in situ with its lead tip in right  ventricle.  Lobulated low density in the left superior mediastinum (04-35) is stable  may represent an incidental cyst.  Small nonenlarged prevascular nodes are also present.   No enlarged mediastinal or hilar lymph nodes. Emphysematous changes in both lungs, particularly in upper lobes, mostly in paraseptal  pattern.  There are dense calcified pleural plaques in right hemithorax.  The previously  seen air space changes in both lungs have nearly resolved now.  The changes of fibrocalcific  scarring in upper lobes bilaterally with associated pleural thickening at the left  apical region.  No discrete nodules or mass lesions are seen.  There is a small left  effusion.  The major airways are patent.  Included upper abdomen sections are grossly  clear.  No destructive bony lesions. CONCLUSION  Compared to study of 13/12/2015, previously seen air space changes in both lungs  have nearly completely resolved now.  Background emphysematous changes, particularly  in upper lungs with areas of fibrocalcific scarring in apices bilaterally.  No discrete  dominant nodule or mass. Calcified pleural plaques in right hemithorax.  Unilaterality would favour a previous  pyothorax / hemothorax rather than occupational exposure (such as previous asbestosis).   Known / Minor  Finalised by: &lt;DOCTOR&gt;</w:t>
      </w:r>
    </w:p>
    <w:p>
      <w:r>
        <w:t>Accession Number: 6c8c67f9b5f907571983a6f1815d43d187b8882f9c490526ec21d38151a15ac0</w:t>
      </w:r>
    </w:p>
    <w:p>
      <w:r>
        <w:t>Updated Date Time: 21/1/2016 12:34</w:t>
      </w:r>
    </w:p>
    <w:p>
      <w:pPr>
        <w:pStyle w:val="Heading2"/>
      </w:pPr>
      <w:r>
        <w:t>Layman Explanation</w:t>
      </w:r>
    </w:p>
    <w:p>
      <w:r>
        <w:t>This radiology report discusses       HISTORY newly diagnosed sigmoid CA in Dec 2015. previous CT showed consolidation and ground  glass likely infective/ fluid overload. now repeat CXR after 1/12 shows residual  patchy consolidation. though much imrproved. for interval repeat CT to further delineate  these lesions? residual pneumonia vs mets TECHNIQUE Scans acquired as per department protocol. Intravenous contrast: Omnipaque 350 - Volume (ml): 50 FINDINGS  The study dated 13/12/2015 was noted. The mediastinal vasculature enhances normally.  There is cardiomegaly with dilated  atria.  A single lead cardiac conduction device is in situ with its lead tip in right  ventricle.  Lobulated low density in the left superior mediastinum (04-35) is stable  may represent an incidental cyst.  Small nonenlarged prevascular nodes are also present.   No enlarged mediastinal or hilar lymph nodes. Emphysematous changes in both lungs, particularly in upper lobes, mostly in paraseptal  pattern.  There are dense calcified pleural plaques in right hemithorax.  The previously  seen air space changes in both lungs have nearly resolved now.  The changes of fibrocalcific  scarring in upper lobes bilaterally with associated pleural thickening at the left  apical region.  No discrete nodules or mass lesions are seen.  There is a small left  effusion.  The major airways are patent.  Included upper abdomen sections are grossly  clear.  No destructive bony lesions. CONCLUSION  Compared to study of 13/12/2015, previously seen air space changes in both lungs  have nearly completely resolved now.  Background emphysematous changes, particularly  in upper lungs with areas of fibrocalcific scarring in apices bilaterally.  No discrete  dominant nodule or mass. Calcified pleural plaques in right hemithorax.  Unilaterality would favour a previous  pyothorax / hemothorax rather than occupational exposure (such as previous asbestosis).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