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473</w:t>
      </w:r>
    </w:p>
    <w:p>
      <w:r>
        <w:t>Visit Number: 53a498ddb6849e1719667b7964c17c858d59cb5c3a9951ceb100aff5416630a0</w:t>
      </w:r>
    </w:p>
    <w:p>
      <w:r>
        <w:t>Masked_PatientID: 456</w:t>
      </w:r>
    </w:p>
    <w:p>
      <w:r>
        <w:t>Order ID: f0f552bee5959eb99c56685070a40dac1c60ae15f0812cd562c11e1eafb79a7d</w:t>
      </w:r>
    </w:p>
    <w:p>
      <w:r>
        <w:t>Order Name: Chest X-ray, Erect</w:t>
      </w:r>
    </w:p>
    <w:p>
      <w:r>
        <w:t>Result Item Code: CHE-ER</w:t>
      </w:r>
    </w:p>
    <w:p>
      <w:r>
        <w:t>Performed Date Time: 30/11/2016 5:34</w:t>
      </w:r>
    </w:p>
    <w:p>
      <w:r>
        <w:t>Line Num: 1</w:t>
      </w:r>
    </w:p>
    <w:p>
      <w:r>
        <w:t>Text:       HISTORY left pleural effusion, s/p chest drain REPORT  The heart size cannot be accurately assessed. The position of the left axillary  cardiac pacer with its intracardiac lead appears satisfactory.  There is also a left  lower thoracic cope loop.  A moderate sized left pleural effusion is present.  The  left lung is partially collapsed.  There are fibrotic lines shadows in both lungs.   Patchy shadows are also seen in the left lower lobe.   May need further action Finalised by: &lt;DOCTOR&gt;</w:t>
      </w:r>
    </w:p>
    <w:p>
      <w:r>
        <w:t>Accession Number: d3825e491d5ab5d144ab4cbb68651eb225baa9d75307559f2eb9c7ae686155e4</w:t>
      </w:r>
    </w:p>
    <w:p>
      <w:r>
        <w:t>Updated Date Time: 30/11/2016 13:46</w:t>
      </w:r>
    </w:p>
    <w:p>
      <w:pPr>
        <w:pStyle w:val="Heading2"/>
      </w:pPr>
      <w:r>
        <w:t>Layman Explanation</w:t>
      </w:r>
    </w:p>
    <w:p>
      <w:r>
        <w:t>This radiology report discusses       HISTORY left pleural effusion, s/p chest drain REPORT  The heart size cannot be accurately assessed. The position of the left axillary  cardiac pacer with its intracardiac lead appears satisfactory.  There is also a left  lower thoracic cope loop.  A moderate sized left pleural effusion is present.  The  left lung is partially collapsed.  There are fibrotic lines shadows in both lungs.   Patchy shadows are also seen in the left lower lobe.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