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4663</w:t>
      </w:r>
    </w:p>
    <w:p>
      <w:r>
        <w:t>Visit Number: 5e7fc034328c22f8845bff956456b79db2ca8f268bc4bfc642ea781ae37a4a2b</w:t>
      </w:r>
    </w:p>
    <w:p>
      <w:r>
        <w:t>Masked_PatientID: 4663</w:t>
      </w:r>
    </w:p>
    <w:p>
      <w:r>
        <w:t>Order ID: c8157743b2b5327e72f1b2627f3b9996e1de8df02e4019cfb4da736727db0eb8</w:t>
      </w:r>
    </w:p>
    <w:p>
      <w:r>
        <w:t>Order Name: Chest X-ray, Erect</w:t>
      </w:r>
    </w:p>
    <w:p>
      <w:r>
        <w:t>Result Item Code: CHE-ER</w:t>
      </w:r>
    </w:p>
    <w:p>
      <w:r>
        <w:t>Performed Date Time: 26/10/2016 10:48</w:t>
      </w:r>
    </w:p>
    <w:p>
      <w:r>
        <w:t>Line Num: 1</w:t>
      </w:r>
    </w:p>
    <w:p>
      <w:r>
        <w:t>Text:       HISTORY (+) SOB REPORT Bilateral Kerley B lines, consolidation in the mid and lower zones with bilateral  pleural effusions and upper lobe divergence of pulmonary blood flow are in keeping  with fluid overload.   May need further action Finalised by: &lt;DOCTOR&gt;</w:t>
      </w:r>
    </w:p>
    <w:p>
      <w:r>
        <w:t>Accession Number: 4534959e454e4bd45ca4884b4cfff9a5c12c85004cdd4490216d4e36bd74c087</w:t>
      </w:r>
    </w:p>
    <w:p>
      <w:r>
        <w:t>Updated Date Time: 26/10/2016 17:05</w:t>
      </w:r>
    </w:p>
    <w:p>
      <w:pPr>
        <w:pStyle w:val="Heading2"/>
      </w:pPr>
      <w:r>
        <w:t>Layman Explanation</w:t>
      </w:r>
    </w:p>
    <w:p>
      <w:r>
        <w:t>This radiology report discusses       HISTORY (+) SOB REPORT Bilateral Kerley B lines, consolidation in the mid and lower zones with bilateral  pleural effusions and upper lobe divergence of pulmonary blood flow are in keeping  with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