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4712</w:t>
      </w:r>
    </w:p>
    <w:p>
      <w:r>
        <w:t>Visit Number: 3809284cedac8bda1f11281222697d73c137e16a216ca01af13fc2ef8ee2d77b</w:t>
      </w:r>
    </w:p>
    <w:p>
      <w:r>
        <w:t>Masked_PatientID: 4707</w:t>
      </w:r>
    </w:p>
    <w:p>
      <w:r>
        <w:t>Order ID: a44da99d1489b96d5d8c6ee034d15b4f867c541b76ca272c14b619c54f1a7c7d</w:t>
      </w:r>
    </w:p>
    <w:p>
      <w:r>
        <w:t>Order Name: Chest X-ray, Erect</w:t>
      </w:r>
    </w:p>
    <w:p>
      <w:r>
        <w:t>Result Item Code: CHE-ER</w:t>
      </w:r>
    </w:p>
    <w:p>
      <w:r>
        <w:t>Performed Date Time: 14/6/2018 11:23</w:t>
      </w:r>
    </w:p>
    <w:p>
      <w:r>
        <w:t>Line Num: 1</w:t>
      </w:r>
    </w:p>
    <w:p>
      <w:r>
        <w:t>Text:      HISTORY Pre-Admission Test FINDINGS  The heart is mildly enlarged.  The lungs are clear.  There is overall improvement when compared with 4 April 2018 with no significant perihilar vascular congestion.    No effusion is demonstrated.      Known / Minor  Finalised by: &lt;DOCTOR&gt;</w:t>
      </w:r>
    </w:p>
    <w:p>
      <w:r>
        <w:t>Accession Number: 5ffc3b13a5230655c84e6ebe656763b19a9b33a726ed02e347298d0aa794182c</w:t>
      </w:r>
    </w:p>
    <w:p>
      <w:r>
        <w:t>Updated Date Time: 14/6/2018 14:52</w:t>
      </w:r>
    </w:p>
    <w:p>
      <w:pPr>
        <w:pStyle w:val="Heading2"/>
      </w:pPr>
      <w:r>
        <w:t>Layman Explanation</w:t>
      </w:r>
    </w:p>
    <w:p>
      <w:r>
        <w:t>This radiology report discusses      HISTORY Pre-Admission Test FINDINGS  The heart is mildly enlarged.  The lungs are clear.  There is overall improvement when compared with 4 April 2018 with no significant perihilar vascular congestion.    No effusion is demonstrated.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