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</w:t>
      </w:r>
    </w:p>
    <w:p>
      <w:r>
        <w:t>Visit Number: cc118172c9712c3e9494cf51051d252d3574903593ad5882d4b5b1189f7eb576</w:t>
      </w:r>
    </w:p>
    <w:p>
      <w:r>
        <w:t>Masked_PatientID: 48</w:t>
      </w:r>
    </w:p>
    <w:p>
      <w:r>
        <w:t>Order ID: 569e460137495ea870aeed712226f8c751bb05d548c61aeae65aa03d49dc402f</w:t>
      </w:r>
    </w:p>
    <w:p>
      <w:r>
        <w:t>Order Name: Chest X-ray</w:t>
      </w:r>
    </w:p>
    <w:p>
      <w:r>
        <w:t>Result Item Code: CHE-NOV</w:t>
      </w:r>
    </w:p>
    <w:p>
      <w:r>
        <w:t>Performed Date Time: 17/5/2018 16:02</w:t>
      </w:r>
    </w:p>
    <w:p>
      <w:r>
        <w:t>Line Num: 1</w:t>
      </w:r>
    </w:p>
    <w:p>
      <w:r>
        <w:t>Text:          [ The heart is deemed enlarged.  The lungs and mediastinum are unremarkable. The aorta is unfurled. Known / Minor  Finalised by: &lt;DOCTOR&gt;</w:t>
      </w:r>
    </w:p>
    <w:p>
      <w:r>
        <w:t>Accession Number: 01111b9fc617ce89b4afda66f22f784502b53083037921d79a0a6ad1536b94bb</w:t>
      </w:r>
    </w:p>
    <w:p>
      <w:r>
        <w:t>Updated Date Time: 18/5/2018 7:39</w:t>
      </w:r>
    </w:p>
    <w:p>
      <w:pPr>
        <w:pStyle w:val="Heading2"/>
      </w:pPr>
      <w:r>
        <w:t>Layman Explanation</w:t>
      </w:r>
    </w:p>
    <w:p>
      <w:r>
        <w:t>This radiology report discusses          [ The heart is deemed enlarged.  The lungs and mediastinum are unremarkable.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