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4835</w:t>
      </w:r>
    </w:p>
    <w:p>
      <w:r>
        <w:t>Visit Number: 32e6cdb28fd38c509c65502e3d6cee5bdc4e291cd38275159f6c468bdf6fa7f8</w:t>
      </w:r>
    </w:p>
    <w:p>
      <w:r>
        <w:t>Masked_PatientID: 4835</w:t>
      </w:r>
    </w:p>
    <w:p>
      <w:r>
        <w:t>Order ID: 887ae0fb4f90b65005a56ce1755ecfede393973838f5cbc0ab0a92d14591aa45</w:t>
      </w:r>
    </w:p>
    <w:p>
      <w:r>
        <w:t>Order Name: Chest X-ray</w:t>
      </w:r>
    </w:p>
    <w:p>
      <w:r>
        <w:t>Result Item Code: CHE-NOV</w:t>
      </w:r>
    </w:p>
    <w:p>
      <w:r>
        <w:t>Performed Date Time: 10/6/2019 3:19</w:t>
      </w:r>
    </w:p>
    <w:p>
      <w:r>
        <w:t>Line Num: 1</w:t>
      </w:r>
    </w:p>
    <w:p>
      <w:r>
        <w:t>Text:       There is mild consolidation in the LLL.  The heart and right lung are deemed unremarkable.   Right IJ catheter (tip at proximate confluence of right SC and IJ veins) is shown.   The aorta is unfurled.   Known / Minor Finalised by: &lt;DOCTOR&gt;</w:t>
      </w:r>
    </w:p>
    <w:p>
      <w:r>
        <w:t>Accession Number: 1263307b91e23112aca7af4986aed63b7f41cda62c5b1668a54b2d0cb61bcb74</w:t>
      </w:r>
    </w:p>
    <w:p>
      <w:r>
        <w:t>Updated Date Time: 11/6/2019 5:37</w:t>
      </w:r>
    </w:p>
    <w:p>
      <w:pPr>
        <w:pStyle w:val="Heading2"/>
      </w:pPr>
      <w:r>
        <w:t>Layman Explanation</w:t>
      </w:r>
    </w:p>
    <w:p>
      <w:r>
        <w:t>This radiology report discusses       There is mild consolidation in the LLL.  The heart and right lung are deemed unremarkable.   Right IJ catheter (tip at proximate confluence of right SC and IJ veins) is shown.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