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4845</w:t>
      </w:r>
    </w:p>
    <w:p>
      <w:r>
        <w:t>Visit Number: 39d0f5c1e5ef54ae5cdb134a489eede78f22b42b2974c7ea5906baca103cc343</w:t>
      </w:r>
    </w:p>
    <w:p>
      <w:r>
        <w:t>Masked_PatientID: 4844</w:t>
      </w:r>
    </w:p>
    <w:p>
      <w:r>
        <w:t>Order ID: 7fdb492a638467d8514cb2077d9a1da07b546134a750d050b8899cf0d6103310</w:t>
      </w:r>
    </w:p>
    <w:p>
      <w:r>
        <w:t>Order Name: Chest X-ray</w:t>
      </w:r>
    </w:p>
    <w:p>
      <w:r>
        <w:t>Result Item Code: CHE-NOV</w:t>
      </w:r>
    </w:p>
    <w:p>
      <w:r>
        <w:t>Performed Date Time: 12/5/2017 11:06</w:t>
      </w:r>
    </w:p>
    <w:p>
      <w:r>
        <w:t>Line Num: 1</w:t>
      </w:r>
    </w:p>
    <w:p>
      <w:r>
        <w:t>Text:       HISTORY CCF REPORT  Sternotomy wires and prosthetic heart valves are noted. The heart size is enlarged and the lung fields are congested. Atelectasis is seen in the lower zones. Bilateral small effusions are noted.   Known / Minor  Finalised by: &lt;DOCTOR&gt;</w:t>
      </w:r>
    </w:p>
    <w:p>
      <w:r>
        <w:t>Accession Number: 7709fe5782d977edcdfceca65d98f319410d8d2241c4a80e0c63578778d14a4b</w:t>
      </w:r>
    </w:p>
    <w:p>
      <w:r>
        <w:t>Updated Date Time: 13/5/2017 9:52</w:t>
      </w:r>
    </w:p>
    <w:p>
      <w:pPr>
        <w:pStyle w:val="Heading2"/>
      </w:pPr>
      <w:r>
        <w:t>Layman Explanation</w:t>
      </w:r>
    </w:p>
    <w:p>
      <w:r>
        <w:t>This radiology report discusses       HISTORY CCF REPORT  Sternotomy wires and prosthetic heart valves are noted. The heart size is enlarged and the lung fields are congested. Atelectasis is seen in the lower zones. Bilateral small effusions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