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4907</w:t>
      </w:r>
    </w:p>
    <w:p>
      <w:r>
        <w:t>Visit Number: 31df1b7dfd23772a4996652458a35d114a990a44724112075d3da37d87e67672</w:t>
      </w:r>
    </w:p>
    <w:p>
      <w:r>
        <w:t>Masked_PatientID: 4901</w:t>
      </w:r>
    </w:p>
    <w:p>
      <w:r>
        <w:t>Order ID: 06c7657b867e486d0a6bc78f5d0a276180fb7df7b6c469b3b33ae4477452e081</w:t>
      </w:r>
    </w:p>
    <w:p>
      <w:r>
        <w:t>Order Name: CT Chest or Thorax</w:t>
      </w:r>
    </w:p>
    <w:p>
      <w:r>
        <w:t>Result Item Code: CTCHE</w:t>
      </w:r>
    </w:p>
    <w:p>
      <w:r>
        <w:t>Performed Date Time: 26/5/2017 15:34</w:t>
      </w:r>
    </w:p>
    <w:p>
      <w:r>
        <w:t>Line Num: 1</w:t>
      </w:r>
    </w:p>
    <w:p>
      <w:r>
        <w:t>Text:       HISTORY previous right nephrectomy 2003 for RCC. now enhancing nodule in left kidney. MRI  suggestion of lung nodules - for further evaluation. TECHNIQUE Scans acquired as per department protocol. Intravenous contrast:  FINDINGS There are multiple, well-defined, bilateral nodules of varying sizes in both lungs.   These are particularly numerous in the basal segment with the largest nodule measuring  1.2 cm and at the left lower lobe.  This nodule however has a componentof eccentric  calcification (series two image 68).   No enlarged mediastinal lymph nodes are detected.   The lower oesophagus and gastro-oesophageal junction is thickened in keeping with  the presence of a hiatus hernia. No enlarged mediastinal lymph nodes are detected. The portions of the upper abdomen included on this scan show no overt hepatic or  adrenal lesion. No destructive bony lesions are identified. CONCLUSION  Multiple bilateral pulmonary nodules are present.  Thesize and distribution favours  the presence of multiple metastatic deposits rather than granulomas.   May need further action Finalised by: &lt;DOCTOR&gt;</w:t>
      </w:r>
    </w:p>
    <w:p>
      <w:r>
        <w:t>Accession Number: 412839dab791d8a90da780734fc6efc7deb650907ea867bea3cdbb33fc6ddf3b</w:t>
      </w:r>
    </w:p>
    <w:p>
      <w:r>
        <w:t>Updated Date Time: 26/5/2017 16:14</w:t>
      </w:r>
    </w:p>
    <w:p>
      <w:pPr>
        <w:pStyle w:val="Heading2"/>
      </w:pPr>
      <w:r>
        <w:t>Layman Explanation</w:t>
      </w:r>
    </w:p>
    <w:p>
      <w:r>
        <w:t>This radiology report discusses       HISTORY previous right nephrectomy 2003 for RCC. now enhancing nodule in left kidney. MRI  suggestion of lung nodules - for further evaluation. TECHNIQUE Scans acquired as per department protocol. Intravenous contrast:  FINDINGS There are multiple, well-defined, bilateral nodules of varying sizes in both lungs.   These are particularly numerous in the basal segment with the largest nodule measuring  1.2 cm and at the left lower lobe.  This nodule however has a componentof eccentric  calcification (series two image 68).   No enlarged mediastinal lymph nodes are detected.   The lower oesophagus and gastro-oesophageal junction is thickened in keeping with  the presence of a hiatus hernia. No enlarged mediastinal lymph nodes are detected. The portions of the upper abdomen included on this scan show no overt hepatic or  adrenal lesion. No destructive bony lesions are identified. CONCLUSION  Multiple bilateral pulmonary nodules are present.  Thesize and distribution favours  the presence of multiple metastatic deposits rather than granulomas.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