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w:t>
      </w:r>
    </w:p>
    <w:p>
      <w:r>
        <w:t>Visit Number: 82c36aabec7af15e402e78402b6e5fe92485c01f195277942b66c2e937385c3c</w:t>
      </w:r>
    </w:p>
    <w:p>
      <w:r>
        <w:t>Masked_PatientID: 492</w:t>
      </w:r>
    </w:p>
    <w:p>
      <w:r>
        <w:t>Order ID: 101315b53c4a1dea3c0dafe2582288b16a4887c95e04907c5bb53357e5c3c684</w:t>
      </w:r>
    </w:p>
    <w:p>
      <w:r>
        <w:t>Order Name: Chest X-ray</w:t>
      </w:r>
    </w:p>
    <w:p>
      <w:r>
        <w:t>Result Item Code: CHE-NOV</w:t>
      </w:r>
    </w:p>
    <w:p>
      <w:r>
        <w:t>Performed Date Time: 13/12/2016 21:42</w:t>
      </w:r>
    </w:p>
    <w:p>
      <w:r>
        <w:t>Line Num: 1</w:t>
      </w:r>
    </w:p>
    <w:p>
      <w:r>
        <w:t>Text:       HISTORY ESRD  missed HD today REPORT  Previous chest radiograph dated 3 October 2016 was reviewed. The heart is enlarged. There is unfolding of the thoracic aorta with intimal calcification. Surgical clips are projected over the right perihilar region.   No focal consolidation is seen. Stable chronic blunting of the right costophrenic  angle is possibly due to pleural thickening.   Known / Minor  Finalised by: &lt;DOCTOR&gt;</w:t>
      </w:r>
    </w:p>
    <w:p>
      <w:r>
        <w:t>Accession Number: 99133d7ccf98bb231a4870d10395cc6e2baace23bcc119b59a5d72c8bb18fdd6</w:t>
      </w:r>
    </w:p>
    <w:p>
      <w:r>
        <w:t>Updated Date Time: 14/12/2016 16:07</w:t>
      </w:r>
    </w:p>
    <w:p>
      <w:pPr>
        <w:pStyle w:val="Heading2"/>
      </w:pPr>
      <w:r>
        <w:t>Layman Explanation</w:t>
      </w:r>
    </w:p>
    <w:p>
      <w:r>
        <w:t>This radiology report discusses       HISTORY ESRD  missed HD today REPORT  Previous chest radiograph dated 3 October 2016 was reviewed. The heart is enlarged. There is unfolding of the thoracic aorta with intimal calcification. Surgical clips are projected over the right perihilar region.   No focal consolidation is seen. Stable chronic blunting of the right costophrenic  angle is possibly due to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