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4978</w:t>
      </w:r>
    </w:p>
    <w:p>
      <w:r>
        <w:t>Visit Number: 56381090c37f73b8cfe3535c2ddd282889b19d3bc6721c74d3b04fe1cf5829bc</w:t>
      </w:r>
    </w:p>
    <w:p>
      <w:r>
        <w:t>Masked_PatientID: 4964</w:t>
      </w:r>
    </w:p>
    <w:p>
      <w:r>
        <w:t>Order ID: d131706db9ce35fd29d397c294659c789a6e38bf49d4d0c2feb783d8822295f5</w:t>
      </w:r>
    </w:p>
    <w:p>
      <w:r>
        <w:t>Order Name: Chest X-ray</w:t>
      </w:r>
    </w:p>
    <w:p>
      <w:r>
        <w:t>Result Item Code: CHE-NOV</w:t>
      </w:r>
    </w:p>
    <w:p>
      <w:r>
        <w:t>Performed Date Time: 02/2/2017 13:55</w:t>
      </w:r>
    </w:p>
    <w:p>
      <w:r>
        <w:t>Line Num: 1</w:t>
      </w:r>
    </w:p>
    <w:p>
      <w:r>
        <w:t>Text:       HISTORY SLE with multiorgan involvement pulmonary hemorrhage Hb drop to 6.8 from 7.5 TRO  pulmonary hemorrahge and to check post NGT reinsertion REPORT  The positions of the right central venous catheter and NG tube appear satisfactory.  The heart shadow appears slightly enlarged.  Extensive ill-defined perivascular hazy  shadows are present throughout the lungs.  No significant change is seen when compared  with previous chest image dated 25 January 2017.   May need further action Finalised by: &lt;DOCTOR&gt;</w:t>
      </w:r>
    </w:p>
    <w:p>
      <w:r>
        <w:t>Accession Number: c10c4058dd3bdbf2762995e55c9a256eaa9a676623f30dafebd83eb380e99d6c</w:t>
      </w:r>
    </w:p>
    <w:p>
      <w:r>
        <w:t>Updated Date Time: 03/2/2017 9:24</w:t>
      </w:r>
    </w:p>
    <w:p>
      <w:pPr>
        <w:pStyle w:val="Heading2"/>
      </w:pPr>
      <w:r>
        <w:t>Layman Explanation</w:t>
      </w:r>
    </w:p>
    <w:p>
      <w:r>
        <w:t>This radiology report discusses       HISTORY SLE with multiorgan involvement pulmonary hemorrhage Hb drop to 6.8 from 7.5 TRO  pulmonary hemorrahge and to check post NGT reinsertion REPORT  The positions of the right central venous catheter and NG tube appear satisfactory.  The heart shadow appears slightly enlarged.  Extensive ill-defined perivascular hazy  shadows are present throughout the lungs.  No significant change is seen when compared  with previous chest image dated 25 January 2017.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