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4989</w:t>
      </w:r>
    </w:p>
    <w:p>
      <w:r>
        <w:t>Visit Number: 56381090c37f73b8cfe3535c2ddd282889b19d3bc6721c74d3b04fe1cf5829bc</w:t>
      </w:r>
    </w:p>
    <w:p>
      <w:r>
        <w:t>Masked_PatientID: 4964</w:t>
      </w:r>
    </w:p>
    <w:p>
      <w:r>
        <w:t>Order ID: d74392add29c0d5e3d3582fcc18371213429195703589411ed3e79c1c964b1c2</w:t>
      </w:r>
    </w:p>
    <w:p>
      <w:r>
        <w:t>Order Name: Chest X-ray</w:t>
      </w:r>
    </w:p>
    <w:p>
      <w:r>
        <w:t>Result Item Code: CHE-NOV</w:t>
      </w:r>
    </w:p>
    <w:p>
      <w:r>
        <w:t>Performed Date Time: 27/2/2017 12:10</w:t>
      </w:r>
    </w:p>
    <w:p>
      <w:r>
        <w:t>Line Num: 1</w:t>
      </w:r>
    </w:p>
    <w:p>
      <w:r>
        <w:t>Text:       HISTORY diffuse alveolar haemorrhage REPORT Comparison is made with the study dated 25/02/2017. The position of the endotracheal tube is satisfactory.  The right PICC tip is probably  at the right atrium. The feeding tube extends below the level of the diaphragm with  the tip beyond the inferior limit of this radiograph. Bilateral extensive air space opacities are again noted, not significantly changed.   No pleural effusion or pneumothorax is seen. The heart size isnot accurately assessed in this projection.   Known / Minor  Finalised by: &lt;DOCTOR&gt;</w:t>
      </w:r>
    </w:p>
    <w:p>
      <w:r>
        <w:t>Accession Number: 713b8dc49f1b7feddf6f8e856895e7e42fc1c719d0d667980a5463826616072a</w:t>
      </w:r>
    </w:p>
    <w:p>
      <w:r>
        <w:t>Updated Date Time: 28/2/2017 18:21</w:t>
      </w:r>
    </w:p>
    <w:p>
      <w:pPr>
        <w:pStyle w:val="Heading2"/>
      </w:pPr>
      <w:r>
        <w:t>Layman Explanation</w:t>
      </w:r>
    </w:p>
    <w:p>
      <w:r>
        <w:t>This radiology report discusses       HISTORY diffuse alveolar haemorrhage REPORT Comparison is made with the study dated 25/02/2017. The position of the endotracheal tube is satisfactory.  The right PICC tip is probably  at the right atrium. The feeding tube extends below the level of the diaphragm with  the tip beyond the inferior limit of this radiograph. Bilateral extensive air space opacities are again noted, not significantly changed.   No pleural effusion or pneumothorax is seen. The heart size isnot accurately assessed in this projection.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