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5054</w:t>
      </w:r>
    </w:p>
    <w:p>
      <w:r>
        <w:t>Visit Number: d3e96ba8407f24898b6dd927b913a38fde9cc40d8d2b257451d6fdb01f8bdfed</w:t>
      </w:r>
    </w:p>
    <w:p>
      <w:r>
        <w:t>Masked_PatientID: 5049</w:t>
      </w:r>
    </w:p>
    <w:p>
      <w:r>
        <w:t>Order ID: 9d18743e410f8de3981a712bb678a236f1ef95f782344ff19cb65a0b2d12591a</w:t>
      </w:r>
    </w:p>
    <w:p>
      <w:r>
        <w:t>Order Name: Chest X-ray, Erect</w:t>
      </w:r>
    </w:p>
    <w:p>
      <w:r>
        <w:t>Result Item Code: CHE-ER</w:t>
      </w:r>
    </w:p>
    <w:p>
      <w:r>
        <w:t>Performed Date Time: 24/7/2016 16:25</w:t>
      </w:r>
    </w:p>
    <w:p>
      <w:r>
        <w:t>Line Num: 1</w:t>
      </w:r>
    </w:p>
    <w:p>
      <w:r>
        <w:t>Text:       HISTORY s/p intubation REPORT Chest radiograph performed earlier on the same day was reviewed. Interval insertion of endotracheal tube with the tip projected 5.7 cm above the carina,  in satisfactory position. There is better aeration of both lungs with persistent  pulmonary congestion, interstitial oedema and retrocardiac opacification. The pulmonary  nodules in the right lower zone and left mid zone are more prominent compared to  radiograph of 14 July 2016. There are small pleural effusions bilaterally. Airspace  haziness in the lower zones may be contributed by dependent layering of the effusions.    May need further action Finalised by: &lt;DOCTOR&gt;</w:t>
      </w:r>
    </w:p>
    <w:p>
      <w:r>
        <w:t>Accession Number: 5b2d8663f2b14a506eaff206878439a2cc92df7422f98c5a76f70f9cc31e1bc9</w:t>
      </w:r>
    </w:p>
    <w:p>
      <w:r>
        <w:t>Updated Date Time: 25/7/2016 12:12</w:t>
      </w:r>
    </w:p>
    <w:p>
      <w:pPr>
        <w:pStyle w:val="Heading2"/>
      </w:pPr>
      <w:r>
        <w:t>Layman Explanation</w:t>
      </w:r>
    </w:p>
    <w:p>
      <w:r>
        <w:t>This radiology report discusses       HISTORY s/p intubation REPORT Chest radiograph performed earlier on the same day was reviewed. Interval insertion of endotracheal tube with the tip projected 5.7 cm above the carina,  in satisfactory position. There is better aeration of both lungs with persistent  pulmonary congestion, interstitial oedema and retrocardiac opacification. The pulmonary  nodules in the right lower zone and left mid zone are more prominent compared to  radiograph of 14 July 2016. There are small pleural effusions bilaterally. Airspace  haziness in the lower zones may be contributed by dependent layering of the effusions.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