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5050</w:t>
      </w:r>
    </w:p>
    <w:p>
      <w:r>
        <w:t>Visit Number: a121cf8b652f2d3df42c3f850ce7fb1e00be4c1cbbb49a8d869310f8ef78af76</w:t>
      </w:r>
    </w:p>
    <w:p>
      <w:r>
        <w:t>Masked_PatientID: 5049</w:t>
      </w:r>
    </w:p>
    <w:p>
      <w:r>
        <w:t>Order ID: 1c394f77736b981066d51210f8d2c954fde1361fe71677a7fb00273ff8c6a9ac</w:t>
      </w:r>
    </w:p>
    <w:p>
      <w:r>
        <w:t>Order Name: Chest X-ray</w:t>
      </w:r>
    </w:p>
    <w:p>
      <w:r>
        <w:t>Result Item Code: CHE-NOV</w:t>
      </w:r>
    </w:p>
    <w:p>
      <w:r>
        <w:t>Performed Date Time: 24/7/2016 22:38</w:t>
      </w:r>
    </w:p>
    <w:p>
      <w:r>
        <w:t>Line Num: 1</w:t>
      </w:r>
    </w:p>
    <w:p>
      <w:r>
        <w:t>Text:       HISTORY intubated for T1RF likely sec to HCAP/pulm edema CXR post CVC insertion and NGT insertion REPORT The radiograph earlier on the same day is reviewed.  The endotracheal tube, feeding tube and right internal jugular venous catheter are  appropriately positioned. The heart size is normal.  Nodular opacities in both lungs are seen measuring up to 28 x 32 mm in the right  lower zone.  There are similar consolidation in the bilateral mid-lower zones and pleural effusionsto prior radiograph.   May need further action Finalised by: &lt;DOCTOR&gt;</w:t>
      </w:r>
    </w:p>
    <w:p>
      <w:r>
        <w:t>Accession Number: 9a9b763a39257e5876446dc55394d31dda020908ae495fecf93f134803ac847f</w:t>
      </w:r>
    </w:p>
    <w:p>
      <w:r>
        <w:t>Updated Date Time: 25/7/2016 16:17</w:t>
      </w:r>
    </w:p>
    <w:p>
      <w:pPr>
        <w:pStyle w:val="Heading2"/>
      </w:pPr>
      <w:r>
        <w:t>Layman Explanation</w:t>
      </w:r>
    </w:p>
    <w:p>
      <w:r>
        <w:t>This radiology report discusses       HISTORY intubated for T1RF likely sec to HCAP/pulm edema CXR post CVC insertion and NGT insertion REPORT The radiograph earlier on the same day is reviewed.  The endotracheal tube, feeding tube and right internal jugular venous catheter are  appropriately positioned. The heart size is normal.  Nodular opacities in both lungs are seen measuring up to 28 x 32 mm in the right  lower zone.  There are similar consolidation in the bilateral mid-lower zones and pleural effusionsto prior radiograph.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