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5111</w:t>
      </w:r>
    </w:p>
    <w:p>
      <w:r>
        <w:t>Visit Number: 81cc0a1106665d5796dc6e19a32d37183258303520cfe0d2f6165b54d670e123</w:t>
      </w:r>
    </w:p>
    <w:p>
      <w:r>
        <w:t>Masked_PatientID: 5111</w:t>
      </w:r>
    </w:p>
    <w:p>
      <w:r>
        <w:t>Order ID: 46aca924a5f2908273b9e9623e1a25c93953a37d74b8e6b514f1e7c77ae97e4c</w:t>
      </w:r>
    </w:p>
    <w:p>
      <w:r>
        <w:t>Order Name: Chest X-ray, Erect</w:t>
      </w:r>
    </w:p>
    <w:p>
      <w:r>
        <w:t>Result Item Code: CHE-ER</w:t>
      </w:r>
    </w:p>
    <w:p>
      <w:r>
        <w:t>Performed Date Time: 10/4/2015 11:57</w:t>
      </w:r>
    </w:p>
    <w:p>
      <w:r>
        <w:t>Line Num: 1</w:t>
      </w:r>
    </w:p>
    <w:p>
      <w:r>
        <w:t>Text:       HISTORY prolonged cough with right sided chest pain REPORT  Comparison was made with previous radiograph of 18 May 2014. The heart is not enlarged.  There is mild airspace opacification in the right pericardiac  lower zone whichmay be due to infective change.  No pleural effusion or pneumothorax  is seen.   Further action or early intervention required Finalised by: &lt;DOCTOR&gt;</w:t>
      </w:r>
    </w:p>
    <w:p>
      <w:r>
        <w:t>Accession Number: 1930d1df7a17b31194b11a602e3b44627f68bddd2f6037a74b58bea1a951ded9</w:t>
      </w:r>
    </w:p>
    <w:p>
      <w:r>
        <w:t>Updated Date Time: 11/4/2015 9:21</w:t>
      </w:r>
    </w:p>
    <w:p>
      <w:pPr>
        <w:pStyle w:val="Heading2"/>
      </w:pPr>
      <w:r>
        <w:t>Layman Explanation</w:t>
      </w:r>
    </w:p>
    <w:p>
      <w:r>
        <w:t>This radiology report discusses       HISTORY prolonged cough with right sided chest pain REPORT  Comparison was made with previous radiograph of 18 May 2014. The heart is not enlarged.  There is mild airspace opacification in the right pericardiac  lower zone whichmay be due to infective change.  No pleural effusion or pneumothorax  is seen.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