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</w:t>
      </w:r>
    </w:p>
    <w:p>
      <w:r>
        <w:t>Visit Number: a54bb4cf07a2d2e42f5c81b6d29c12ae6ab49f384de59b99d1b33a2766636178</w:t>
      </w:r>
    </w:p>
    <w:p>
      <w:r>
        <w:t>Masked_PatientID: 610</w:t>
      </w:r>
    </w:p>
    <w:p>
      <w:r>
        <w:t>Order ID: 9e44372d571be521740b8966cdf0c7fdd5d7477b640b9cd5b5df61165ecd257f</w:t>
      </w:r>
    </w:p>
    <w:p>
      <w:r>
        <w:t>Order Name: Chest X-ray, Erect</w:t>
      </w:r>
    </w:p>
    <w:p>
      <w:r>
        <w:t>Result Item Code: CHE-ER</w:t>
      </w:r>
    </w:p>
    <w:p>
      <w:r>
        <w:t>Performed Date Time: 29/6/2015 12:45</w:t>
      </w:r>
    </w:p>
    <w:p>
      <w:r>
        <w:t>Line Num: 1</w:t>
      </w:r>
    </w:p>
    <w:p>
      <w:r>
        <w:t>Text:       HISTORY ACS; Chest pain and sob 2 days REPORT Comparison was done with the previous study dated 16/6/2015.  Midline sternotomy wires and right hilum clips are noted.  The heart size is at the upper limit for normal.  No active lung consolidation or pleural effusion is seen.     Known / Minor  Finalised by: &lt;DOCTOR&gt;</w:t>
      </w:r>
    </w:p>
    <w:p>
      <w:r>
        <w:t>Accession Number: 6e02a2409046e1fc181d22628843971ac0da142f1ec1faaefa56b04490cdc0b4</w:t>
      </w:r>
    </w:p>
    <w:p>
      <w:r>
        <w:t>Updated Date Time: 30/6/2015 10:43</w:t>
      </w:r>
    </w:p>
    <w:p>
      <w:pPr>
        <w:pStyle w:val="Heading2"/>
      </w:pPr>
      <w:r>
        <w:t>Layman Explanation</w:t>
      </w:r>
    </w:p>
    <w:p>
      <w:r>
        <w:t>This radiology report discusses       HISTORY ACS; Chest pain and sob 2 days REPORT Comparison was done with the previous study dated 16/6/2015.  Midline sternotomy wires and right hilum clips are noted.  The heart size is at the upper limit for normal.  No active lung consolidation or pleural effusion is seen.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