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650</w:t>
      </w:r>
    </w:p>
    <w:p>
      <w:r>
        <w:t>Visit Number: 8388077ef2ddc50a22f44feef3923e2756d961f1c4aa1be70ea91b58813eec89</w:t>
      </w:r>
    </w:p>
    <w:p>
      <w:r>
        <w:t>Masked_PatientID: 649</w:t>
      </w:r>
    </w:p>
    <w:p>
      <w:r>
        <w:t>Order ID: d61f6f7936cc057b4635ad8cfdf3834f6f94f6004095ec812cec738c988f9a6d</w:t>
      </w:r>
    </w:p>
    <w:p>
      <w:r>
        <w:t>Order Name: Chest X-ray, Erect</w:t>
      </w:r>
    </w:p>
    <w:p>
      <w:r>
        <w:t>Result Item Code: CHE-ER</w:t>
      </w:r>
    </w:p>
    <w:p>
      <w:r>
        <w:t>Performed Date Time: 28/7/2016 1:58</w:t>
      </w:r>
    </w:p>
    <w:p>
      <w:r>
        <w:t>Line Num: 1</w:t>
      </w:r>
    </w:p>
    <w:p>
      <w:r>
        <w:t>Text:       HISTORY chest pain x 2/7 REPORT  Comparison chest radiograph dated 8 July 2015. Cardiomediastinal silhouette is within normal limits. No confluent consolidation or sizeable pleural effusion is seen. Degenerative changes are notedin the visualised spine.   Known / Minor  Finalised by: &lt;DOCTOR&gt;</w:t>
      </w:r>
    </w:p>
    <w:p>
      <w:r>
        <w:t>Accession Number: 33357e9bac897e14de1870cbd9cb9bffdd784c4bbb24851708bacda785ffcd04</w:t>
      </w:r>
    </w:p>
    <w:p>
      <w:r>
        <w:t>Updated Date Time: 28/7/2016 7:00</w:t>
      </w:r>
    </w:p>
    <w:p>
      <w:pPr>
        <w:pStyle w:val="Heading2"/>
      </w:pPr>
      <w:r>
        <w:t>Layman Explanation</w:t>
      </w:r>
    </w:p>
    <w:p>
      <w:r>
        <w:t>This radiology report discusses       HISTORY chest pain x 2/7 REPORT  Comparison chest radiograph dated 8 July 2015. Cardiomediastinal silhouette is within normal limits. No confluent consolidation or sizeable pleural effusion is seen. Degenerative changes are notedin the visualised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