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w:t>
      </w:r>
    </w:p>
    <w:p>
      <w:r>
        <w:t>Visit Number: 661df1b6b7cbfb30066815d33abda5ba2b5b7a52d74f896d776ecdf39e95f932</w:t>
      </w:r>
    </w:p>
    <w:p>
      <w:r>
        <w:t>Masked_PatientID: 69</w:t>
      </w:r>
    </w:p>
    <w:p>
      <w:r>
        <w:t>Order ID: 4eb5a419bb0d885adeeb1907d13d5482e16c1d2f354a1d7ded15222eda28a45e</w:t>
      </w:r>
    </w:p>
    <w:p>
      <w:r>
        <w:t>Order Name: Chest X-ray</w:t>
      </w:r>
    </w:p>
    <w:p>
      <w:r>
        <w:t>Result Item Code: CHE-NOV</w:t>
      </w:r>
    </w:p>
    <w:p>
      <w:r>
        <w:t>Performed Date Time: 10/9/2016 16:30</w:t>
      </w:r>
    </w:p>
    <w:p>
      <w:r>
        <w:t>Line Num: 1</w:t>
      </w:r>
    </w:p>
    <w:p>
      <w:r>
        <w:t>Text:       HISTORY ett position check REPORT Even though this is an AP film, the cardiac shadow appears enlarged. Upper lobe veins  appear mildly prominent. There is hazy opacification of the right lung base due to  pleural fluid and underlying consolidation. The tip of the endotracheal tube is approximately  0.9 cm from the bifurcation. The tip of the naso gastric tube is projected over the mid stomach. The tip of the  right subclavian catheter is over the SVC.   Known / Minor  Finalised by: &lt;DOCTOR&gt;</w:t>
      </w:r>
    </w:p>
    <w:p>
      <w:r>
        <w:t>Accession Number: 8982c56c329141246c56c9506a5a212d5a4f5bcc121c0e0a06cb2d826ef321cd</w:t>
      </w:r>
    </w:p>
    <w:p>
      <w:r>
        <w:t>Updated Date Time: 13/9/2016 15:14</w:t>
      </w:r>
    </w:p>
    <w:p>
      <w:pPr>
        <w:pStyle w:val="Heading2"/>
      </w:pPr>
      <w:r>
        <w:t>Layman Explanation</w:t>
      </w:r>
    </w:p>
    <w:p>
      <w:r>
        <w:t>This radiology report discusses       HISTORY ett position check REPORT Even though this is an AP film, the cardiac shadow appears enlarged. Upper lobe veins  appear mildly prominent. There is hazy opacification of the right lung base due to  pleural fluid and underlying consolidation. The tip of the endotracheal tube is approximately  0.9 cm from the bifurcation. The tip of the naso gastric tube is projected over the mid stomach. The tip of the  right subclavian catheter is over the SVC.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