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w:t>
      </w:r>
    </w:p>
    <w:p>
      <w:r>
        <w:t>Visit Number: 6cc2ee0231caa4501d68fea84bc33e13335a1e02f7a90d17ad868bed45d4e9b0</w:t>
      </w:r>
    </w:p>
    <w:p>
      <w:r>
        <w:t>Masked_PatientID: 735</w:t>
      </w:r>
    </w:p>
    <w:p>
      <w:r>
        <w:t>Order ID: b9653e5ba2ee5497d344ee0adcbad48536c9933f44bdd33e80a21fedb2f0518e</w:t>
      </w:r>
    </w:p>
    <w:p>
      <w:r>
        <w:t>Order Name: Chest X-ray</w:t>
      </w:r>
    </w:p>
    <w:p>
      <w:r>
        <w:t>Result Item Code: CHE-NOV</w:t>
      </w:r>
    </w:p>
    <w:p>
      <w:r>
        <w:t>Performed Date Time: 09/2/2016 17:58</w:t>
      </w:r>
    </w:p>
    <w:p>
      <w:r>
        <w:t>Line Num: 1</w:t>
      </w:r>
    </w:p>
    <w:p>
      <w:r>
        <w:t>Text:       HISTORY Post Intubation REPORT Chest X-ray: - AP (supine) The prior radiograph of 09/02/2016 performed at 05:21 p.m. was reviewed. Interval insertion of an endotracheal tube is noted, its tip is projected 3cm above  the carina.  Reticulonodular shadowing involving all zones of the bilateral lungs, with consolidation  in the left lower and right mid zone is again seen. The left costophrenic angle is  obscured. Appearances have mildly worsened from the prior radiograph.The heart size cannot be accurately assessed on this supine projection. Mural calcifications are noted in the aortic arch.   May need further action Finalised by: &lt;DOCTOR&gt;</w:t>
      </w:r>
    </w:p>
    <w:p>
      <w:r>
        <w:t>Accession Number: 05929ee4d1985ad6c617bf667f9ca82bd4736ef6781b151f5fa21fe92e58824f</w:t>
      </w:r>
    </w:p>
    <w:p>
      <w:r>
        <w:t>Updated Date Time: 10/2/2016 17:03</w:t>
      </w:r>
    </w:p>
    <w:p>
      <w:pPr>
        <w:pStyle w:val="Heading2"/>
      </w:pPr>
      <w:r>
        <w:t>Layman Explanation</w:t>
      </w:r>
    </w:p>
    <w:p>
      <w:r>
        <w:t>This radiology report discusses       HISTORY Post Intubation REPORT Chest X-ray: - AP (supine) The prior radiograph of 09/02/2016 performed at 05:21 p.m. was reviewed. Interval insertion of an endotracheal tube is noted, its tip is projected 3cm above  the carina.  Reticulonodular shadowing involving all zones of the bilateral lungs, with consolidation  in the left lower and right mid zone is again seen. The left costophrenic angle is  obscured. Appearances have mildly worsened from the prior radiograph.The heart size cannot be accurately assessed on this supine projection. Mural calcifications are noted in the aortic arch.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