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808</w:t>
      </w:r>
    </w:p>
    <w:p>
      <w:r>
        <w:t>Visit Number: f9406964752e57f733be3670c126411f7bbb932eaa5d000a44a1acdf1d6972de</w:t>
      </w:r>
    </w:p>
    <w:p>
      <w:r>
        <w:t>Masked_PatientID: 804</w:t>
      </w:r>
    </w:p>
    <w:p>
      <w:r>
        <w:t>Order ID: fa989e3c6d777e08559f15706554bb072ecb3f1b4a0d4bc58e1315cab1217de3</w:t>
      </w:r>
    </w:p>
    <w:p>
      <w:r>
        <w:t>Order Name: Chest X-ray, Erect</w:t>
      </w:r>
    </w:p>
    <w:p>
      <w:r>
        <w:t>Result Item Code: CHE-ER</w:t>
      </w:r>
    </w:p>
    <w:p>
      <w:r>
        <w:t>Performed Date Time: 07/4/2015 18:31</w:t>
      </w:r>
    </w:p>
    <w:p>
      <w:r>
        <w:t>Line Num: 1</w:t>
      </w:r>
    </w:p>
    <w:p>
      <w:r>
        <w:t>Text:       HISTORY ESRF REPORT Comparison was done with the previous study dated 28 February 2015. The heart size is normal.  The thoracic aorta is unfolded. There is mild pulmonary venous congestion.  No confluent consolidation or sizable  pleural effusion is seen.   Known / Minor  Finalised by: &lt;DOCTOR&gt;</w:t>
      </w:r>
    </w:p>
    <w:p>
      <w:r>
        <w:t>Accession Number: 0120103cd952e75f0c79991627bd86a97aa5bed01df00c3a496f6538f7380cc5</w:t>
      </w:r>
    </w:p>
    <w:p>
      <w:r>
        <w:t>Updated Date Time: 08/4/2015 19:55</w:t>
      </w:r>
    </w:p>
    <w:p>
      <w:pPr>
        <w:pStyle w:val="Heading2"/>
      </w:pPr>
      <w:r>
        <w:t>Layman Explanation</w:t>
      </w:r>
    </w:p>
    <w:p>
      <w:r>
        <w:t>This radiology report discusses       HISTORY ESRF REPORT Comparison was done with the previous study dated 28 February 2015. The heart size is normal.  The thoracic aorta is unfolded. There is mild pulmonary venous congestion.  No confluent consolidation or sizable  pleural effusion is seen.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