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831</w:t>
      </w:r>
    </w:p>
    <w:p>
      <w:r>
        <w:t>Visit Number: 9793120cafb2037d5f913e247f341051f0d06d2b039ce0284c86dea951d7a92d</w:t>
      </w:r>
    </w:p>
    <w:p>
      <w:r>
        <w:t>Masked_PatientID: 831</w:t>
      </w:r>
    </w:p>
    <w:p>
      <w:r>
        <w:t>Order ID: 0261a9e738e3a0130c21dec03c9f01b1d231a9e3bddedc92418f984267e17e7e</w:t>
      </w:r>
    </w:p>
    <w:p>
      <w:r>
        <w:t>Order Name: Chest X-ray, Erect</w:t>
      </w:r>
    </w:p>
    <w:p>
      <w:r>
        <w:t>Result Item Code: CHE-ER</w:t>
      </w:r>
    </w:p>
    <w:p>
      <w:r>
        <w:t>Performed Date Time: 21/10/2016 0:20</w:t>
      </w:r>
    </w:p>
    <w:p>
      <w:r>
        <w:t>Line Num: 1</w:t>
      </w:r>
    </w:p>
    <w:p>
      <w:r>
        <w:t>Text:       HISTORY Dyspnoea REPORT Comparison is made with the previous radiograph of 26 September 2016. Right subclavian central venous catheter is again noted with tip at the atriocaval  junction. The heart size remains enlarged. Known aneurysmal dilatation of the ascending aorta  is again noted. No focal consolidation or pleural effusion is detected.   Known / Minor  Finalised by: &lt;DOCTOR&gt;</w:t>
      </w:r>
    </w:p>
    <w:p>
      <w:r>
        <w:t>Accession Number: d4a16aec6cccde3ac1edac12b6cf3aed21ec233ac76288a146a5361ec81d8f84</w:t>
      </w:r>
    </w:p>
    <w:p>
      <w:r>
        <w:t>Updated Date Time: 21/10/2016 15:40</w:t>
      </w:r>
    </w:p>
    <w:p>
      <w:pPr>
        <w:pStyle w:val="Heading2"/>
      </w:pPr>
      <w:r>
        <w:t>Layman Explanation</w:t>
      </w:r>
    </w:p>
    <w:p>
      <w:r>
        <w:t>This radiology report discusses       HISTORY Dyspnoea REPORT Comparison is made with the previous radiograph of 26 September 2016. Right subclavian central venous catheter is again noted with tip at the atriocaval  junction. The heart size remains enlarged. Known aneurysmal dilatation of the ascending aorta  is again noted. No focal consolidation or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