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926</w:t>
      </w:r>
    </w:p>
    <w:p>
      <w:r>
        <w:t>Visit Number: 9dcb8643532b4075233e6f70e12a15237ea2312c42dd1c29ae866934ab25d697</w:t>
      </w:r>
    </w:p>
    <w:p>
      <w:r>
        <w:t>Masked_PatientID: 915</w:t>
      </w:r>
    </w:p>
    <w:p>
      <w:r>
        <w:t>Order ID: 564513d2da7a350748df2dba2f0c48d2b8ad2b8e35c74070a179eb5504ff68f8</w:t>
      </w:r>
    </w:p>
    <w:p>
      <w:r>
        <w:t>Order Name: Chest X-ray, Erect</w:t>
      </w:r>
    </w:p>
    <w:p>
      <w:r>
        <w:t>Result Item Code: CHE-ER</w:t>
      </w:r>
    </w:p>
    <w:p>
      <w:r>
        <w:t>Performed Date Time: 10/10/2020 10:01</w:t>
      </w:r>
    </w:p>
    <w:p>
      <w:r>
        <w:t>Line Num: 1</w:t>
      </w:r>
    </w:p>
    <w:p>
      <w:r>
        <w:t>Text: HISTORY  cholangitis REPORT Comparison radiograph 03/09/2020. Cardiac size is at the upper limit of normal. Stable bilateral apical pleural thickening. There is no consolidation, pneumothorax  or pleural effusion detected. Stable appearance of the partially imaged endobiliary stent in the upper abdomen. Report Indicator: Known / Minor Finalised by: &lt;DOCTOR&gt;</w:t>
      </w:r>
    </w:p>
    <w:p>
      <w:r>
        <w:t>Accession Number: 072a5cdcc099d11df10cb9afe15f253ebd83405806903809585ebc108d1c4ad8</w:t>
      </w:r>
    </w:p>
    <w:p>
      <w:r>
        <w:t>Updated Date Time: 10/10/2020 12:03</w:t>
      </w:r>
    </w:p>
    <w:p>
      <w:pPr>
        <w:pStyle w:val="Heading2"/>
      </w:pPr>
      <w:r>
        <w:t>Layman Explanation</w:t>
      </w:r>
    </w:p>
    <w:p>
      <w:r>
        <w:t>This radiology report discusses HISTORY  cholangitis REPORT Comparison radiograph 03/09/2020. Cardiac size is at the upper limit of normal. Stable bilateral apical pleural thickening. There is no consolidation, pneumothorax  or pleural effusion detected. Stable appearance of the partially imaged endobiliary stent in the upper abdomen.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