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927</w:t>
      </w:r>
    </w:p>
    <w:p>
      <w:r>
        <w:t>Visit Number: 38d9d5800a36619a44e8f5b262c1462c53dad09a3e738103dc15c29b38ec07e1</w:t>
      </w:r>
    </w:p>
    <w:p>
      <w:r>
        <w:t>Masked_PatientID: 927</w:t>
      </w:r>
    </w:p>
    <w:p>
      <w:r>
        <w:t>Order ID: f2b88f78112b9c04b671a7d80bc96743448610ffbd09b359c765d1751505b811</w:t>
      </w:r>
    </w:p>
    <w:p>
      <w:r>
        <w:t>Order Name: CT Pulmonary Angiogram</w:t>
      </w:r>
    </w:p>
    <w:p>
      <w:r>
        <w:t>Result Item Code: CTCHEPE</w:t>
      </w:r>
    </w:p>
    <w:p>
      <w:r>
        <w:t>Performed Date Time: 27/2/2016 12:17</w:t>
      </w:r>
    </w:p>
    <w:p>
      <w:r>
        <w:t>Line Num: 1</w:t>
      </w:r>
    </w:p>
    <w:p>
      <w:r>
        <w:t>Text:       HISTORY raised PASP ?PE in view of hx of breast ca and chronic cough also to look for ?mets TECHNIQUE Scans acquired as per department protocol. Intravenous contrast: Omnipaque 350 - Volume (ml): 60 FINDINGS No comparison CTavailable.  The pulmonary arteries are enlarged, in keeping with pulmonary arterial hypertension.  No filling defect is noted in the main pulmonary trunk, right and left main pulmonary  arteries, and its lobar and segmental arteries.  There is cardiomegaly with axis deviation, associated with right atrium and ventricle  enlargement, especially of the right atrium. Contrast reflux into enlarged retrohepatic  IVC and distended hepatic veins. Overall features are suggestive of right heart dysfunction  and tricuspid regurgitation. Status post left mastectomy. No suspicious mass is seen in both chest walls.  No  enlarged supraclavicular, axillary, mediastinal or hilar nodes seen. There is also  no enlarged subpectoral, supradiaphragmatic internal mammary nodes. Pulmonary vasculature is slightly prominent, with no interstitial thickening identified.  No pericardial or pleural effusion is evident. The major airways are patent. No lung mass or sinister nodule is seen. Thereis no consolidation. A few sites show  mild subpleural opacities likely due to minute scarring from previous inflammation.  There is otherwise a 7 x 6mm nodule in the middle lobe (401-47) which is indeterminate.  The margins are slightly ill defined and this is possibly post infective or post-inflammatory  in nature. No cavitation seen. Sections of the upper abdomen in the arterial phase are unremarkable. No destructive  bony lesion is seen.  CONCLUSION 1. No pulmonary embolism seen.  2. Pulmonary arterial hypertension may be related to valvular disease and volume  overload. Correlation with 2D echo may be useful.  3. Incidental note of an indeterminate middle lobe nodule. Follow-up is prudent in  view of known left breast malignancy. Suggest low dose plain CT thorax in 3 months  time to follow up on persistence/progression or improvement/resolution.    May need further action Finalised by: &lt;DOCTOR&gt;</w:t>
      </w:r>
    </w:p>
    <w:p>
      <w:r>
        <w:t>Accession Number: 4c302af59290bc7117b639cc384ea0a7bdf971cec7808489533a9b236d4de520</w:t>
      </w:r>
    </w:p>
    <w:p>
      <w:r>
        <w:t>Updated Date Time: 27/2/2016 14:56</w:t>
      </w:r>
    </w:p>
    <w:p>
      <w:pPr>
        <w:pStyle w:val="Heading2"/>
      </w:pPr>
      <w:r>
        <w:t>Layman Explanation</w:t>
      </w:r>
    </w:p>
    <w:p>
      <w:r>
        <w:t>This radiology report discusses       HISTORY raised PASP ?PE in view of hx of breast ca and chronic cough also to look for ?mets TECHNIQUE Scans acquired as per department protocol. Intravenous contrast: Omnipaque 350 - Volume (ml): 60 FINDINGS No comparison CTavailable.  The pulmonary arteries are enlarged, in keeping with pulmonary arterial hypertension.  No filling defect is noted in the main pulmonary trunk, right and left main pulmonary  arteries, and its lobar and segmental arteries.  There is cardiomegaly with axis deviation, associated with right atrium and ventricle  enlargement, especially of the right atrium. Contrast reflux into enlarged retrohepatic  IVC and distended hepatic veins. Overall features are suggestive of right heart dysfunction  and tricuspid regurgitation. Status post left mastectomy. No suspicious mass is seen in both chest walls.  No  enlarged supraclavicular, axillary, mediastinal or hilar nodes seen. There is also  no enlarged subpectoral, supradiaphragmatic internal mammary nodes. Pulmonary vasculature is slightly prominent, with no interstitial thickening identified.  No pericardial or pleural effusion is evident. The major airways are patent. No lung mass or sinister nodule is seen. Thereis no consolidation. A few sites show  mild subpleural opacities likely due to minute scarring from previous inflammation.  There is otherwise a 7 x 6mm nodule in the middle lobe (401-47) which is indeterminate.  The margins are slightly ill defined and this is possibly post infective or post-inflammatory  in nature. No cavitation seen. Sections of the upper abdomen in the arterial phase are unremarkable. No destructive  bony lesion is seen.  CONCLUSION 1. No pulmonary embolism seen.  2. Pulmonary arterial hypertension may be related to valvular disease and volume  overload. Correlation with 2D echo may be useful.  3. Incidental note of an indeterminate middle lobe nodule. Follow-up is prudent in  view of known left breast malignancy. Suggest low dose plain CT thorax in 3 months  time to follow up on persistence/progression or improvement/resolution.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