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930</w:t>
      </w:r>
    </w:p>
    <w:p>
      <w:r>
        <w:t>Visit Number: 88de8dc794b1ecd01c5e22673b61952cb3f212993cfd9e4931bdfdf04e5c20d3</w:t>
      </w:r>
    </w:p>
    <w:p>
      <w:r>
        <w:t>Masked_PatientID: 930</w:t>
      </w:r>
    </w:p>
    <w:p>
      <w:r>
        <w:t>Order ID: 9053eb5d86462a7321fc71ba7b974f9901e6e41e43846a00571977cec360f978</w:t>
      </w:r>
    </w:p>
    <w:p>
      <w:r>
        <w:t>Order Name: Chest X-ray</w:t>
      </w:r>
    </w:p>
    <w:p>
      <w:r>
        <w:t>Result Item Code: CHE-NOV</w:t>
      </w:r>
    </w:p>
    <w:p>
      <w:r>
        <w:t>Performed Date Time: 06/10/2015 7:12</w:t>
      </w:r>
    </w:p>
    <w:p>
      <w:r>
        <w:t>Line Num: 1</w:t>
      </w:r>
    </w:p>
    <w:p>
      <w:r>
        <w:t>Text:       HISTORY pre-op REPORT Note is made of prior chest radiograph of 16 September 2015.  Heart size is normal. The aorta is mildly unfolded. No focal consolidation is seen. Minimal blunting of both costophrenic angles may  represent small pleural effusions. Biapical pleural thickening is again noted. There is stable, mild spinal scoliosis.   Known / Minor  Finalised by: &lt;DOCTOR&gt;</w:t>
      </w:r>
    </w:p>
    <w:p>
      <w:r>
        <w:t>Accession Number: f00969737e1151a6b10669af1a2a81a0755a87d0428223e867e338856a1d22b9</w:t>
      </w:r>
    </w:p>
    <w:p>
      <w:r>
        <w:t>Updated Date Time: 06/10/2015 15:29</w:t>
      </w:r>
    </w:p>
    <w:p>
      <w:pPr>
        <w:pStyle w:val="Heading2"/>
      </w:pPr>
      <w:r>
        <w:t>Layman Explanation</w:t>
      </w:r>
    </w:p>
    <w:p>
      <w:r>
        <w:t>This radiology report discusses       HISTORY pre-op REPORT Note is made of prior chest radiograph of 16 September 2015.  Heart size is normal. The aorta is mildly unfolded. No focal consolidation is seen. Minimal blunting of both costophrenic angles may  represent small pleural effusions. Biapical pleural thickening is again noted. There is stable, mild spinal scoliosis.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