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</w:t>
      </w:r>
    </w:p>
    <w:p>
      <w:r>
        <w:t>Visit Number: f2832ea84d794ece771d9983e0854a05a6b4c679e576b8274fc5d4e56a22e029</w:t>
      </w:r>
    </w:p>
    <w:p>
      <w:r>
        <w:t>Masked_PatientID: 104</w:t>
      </w:r>
    </w:p>
    <w:p>
      <w:r>
        <w:t>Order ID: 34d58081dfd49f9033cf6ad64062142f2ffed5b18bde2af4bce9a9e5c51c6b91</w:t>
      </w:r>
    </w:p>
    <w:p>
      <w:r>
        <w:t>Order Name: Chest X-ray</w:t>
      </w:r>
    </w:p>
    <w:p>
      <w:r>
        <w:t>Result Item Code: CHE-NOV</w:t>
      </w:r>
    </w:p>
    <w:p>
      <w:r>
        <w:t>Performed Date Time: 19/7/2018 14:54</w:t>
      </w:r>
    </w:p>
    <w:p>
      <w:r>
        <w:t>Line Num: 1</w:t>
      </w:r>
    </w:p>
    <w:p>
      <w:r>
        <w:t>Text:          [ The heart, lungs and mediastinum are unremarkable.  The aorta is unfurled. The tip of the right SC catheter is in the low SVC.   Known / Minor Finalised by: &lt;DOCTOR&gt;</w:t>
      </w:r>
    </w:p>
    <w:p>
      <w:r>
        <w:t>Accession Number: 08a9f30278ae167a83891bec0d0f42f230fdec60586460998f841a09fa909e9d</w:t>
      </w:r>
    </w:p>
    <w:p>
      <w:r>
        <w:t>Updated Date Time: 20/7/2018 5:58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