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</w:t>
      </w:r>
    </w:p>
    <w:p>
      <w:r>
        <w:t>Visit Number: e9720d52118537ca2de996abe5e29986818578a81361a96d8f39ad11f70a68ed</w:t>
      </w:r>
    </w:p>
    <w:p>
      <w:r>
        <w:t>Masked_PatientID: 104</w:t>
      </w:r>
    </w:p>
    <w:p>
      <w:r>
        <w:t>Order ID: 77cdde7593947058f8ddd70d325fa4ee8f2c4756745e318ec76c29b0a2e9bf0a</w:t>
      </w:r>
    </w:p>
    <w:p>
      <w:r>
        <w:t>Order Name: Chest X-ray</w:t>
      </w:r>
    </w:p>
    <w:p>
      <w:r>
        <w:t>Result Item Code: CHE-NOV</w:t>
      </w:r>
    </w:p>
    <w:p>
      <w:r>
        <w:t>Performed Date Time: 28/4/2018 15:53</w:t>
      </w:r>
    </w:p>
    <w:p>
      <w:r>
        <w:t>Line Num: 1</w:t>
      </w:r>
    </w:p>
    <w:p>
      <w:r>
        <w:t>Text:       HISTORY tro infection Ca Pancreas with DM Remarkable increase sugar levels, inflammatory markers raised REPORT  Heart size is normal.  Central line is projected over the SVC.  Lungs are clear.   Known / Minor  Finalised by: &lt;DOCTOR&gt;</w:t>
      </w:r>
    </w:p>
    <w:p>
      <w:r>
        <w:t>Accession Number: 11c35ac6476cc860acba95095650db081cd9cebdb80d92906ad31856b56a9905</w:t>
      </w:r>
    </w:p>
    <w:p>
      <w:r>
        <w:t>Updated Date Time: 29/4/2018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