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139</w:t>
      </w:r>
    </w:p>
    <w:p>
      <w:r>
        <w:t>Visit Number: 01bb49ecc65a5b1493a49fd4a0cf840a364e6b63413f4e9c9feabcc0b259210a</w:t>
      </w:r>
    </w:p>
    <w:p>
      <w:r>
        <w:t>Masked_PatientID: 123</w:t>
      </w:r>
    </w:p>
    <w:p>
      <w:r>
        <w:t>Order ID: 2fb1271818cefae2e5d840586e6dc120285b1ec6ec1d134a2d69d082040554f3</w:t>
      </w:r>
    </w:p>
    <w:p>
      <w:r>
        <w:t>Order Name: Chest X-ray</w:t>
      </w:r>
    </w:p>
    <w:p>
      <w:r>
        <w:t>Result Item Code: CHE-NOV</w:t>
      </w:r>
    </w:p>
    <w:p>
      <w:r>
        <w:t>Performed Date Time: 16/9/2016 4:26</w:t>
      </w:r>
    </w:p>
    <w:p>
      <w:r>
        <w:t>Line Num: 1</w:t>
      </w:r>
    </w:p>
    <w:p>
      <w:r>
        <w:t>Text:       HISTORY assess CVP line position - patient post CVP insertion at 7pm, noted to have bleeding at 11pm. REPORT  Compared with previous film dated 05/09/2016. Post sternotomy status.  A right central venous catheter is in situ with its tip  in expected location of the right atrium.  No pneumothorax.  Bilateral pleural effusions  are present with atelectasis changes in the lower zones.   Known / Minor  Finalised by: &lt;DOCTOR&gt;</w:t>
      </w:r>
    </w:p>
    <w:p>
      <w:r>
        <w:t>Accession Number: d8a59e7c96c08e8fd74ad661ad47f140bb9649680720623507fa022c80701582</w:t>
      </w:r>
    </w:p>
    <w:p>
      <w:r>
        <w:t>Updated Date Time: 17/9/2016 9:22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