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w:t>
      </w:r>
    </w:p>
    <w:p>
      <w:r>
        <w:t>Visit Number: b7c1f2cd32d46b785b49254f47304f1d2c034d70bf0678449d2e967aa184ac07</w:t>
      </w:r>
    </w:p>
    <w:p>
      <w:r>
        <w:t>Masked_PatientID: 168</w:t>
      </w:r>
    </w:p>
    <w:p>
      <w:r>
        <w:t>Order ID: 5af55a1e4fb57a8aa3764a7322ab979512157e7d7d8a5693272a3b53ba5c62b5</w:t>
      </w:r>
    </w:p>
    <w:p>
      <w:r>
        <w:t>Order Name: Chest X-ray, Erect</w:t>
      </w:r>
    </w:p>
    <w:p>
      <w:r>
        <w:t>Result Item Code: CHE-ER</w:t>
      </w:r>
    </w:p>
    <w:p>
      <w:r>
        <w:t>Performed Date Time: 11/1/2015 22:33</w:t>
      </w:r>
    </w:p>
    <w:p>
      <w:r>
        <w:t>Line Num: 1</w:t>
      </w:r>
    </w:p>
    <w:p>
      <w:r>
        <w:t>Text:       HISTORY fever. REPORT  Comparison was made with previous radiograph of 30 December 2013. The tip of the nasogastric tube is underneath the left hemidiaphragm. The heart size cannot be accurately assessed on this AP projection. Slight blunting  of the left costophrenic angle may be due to pleural thickening or small effusion.   No focal consolidation or large pneumothorax seen.   May need further action Finalised by: &lt;DOCTOR&gt;</w:t>
      </w:r>
    </w:p>
    <w:p>
      <w:r>
        <w:t>Accession Number: f08c8d4ca1505f7186cdf9ff9320bb03227289024851ff001f21815f838e0677</w:t>
      </w:r>
    </w:p>
    <w:p>
      <w:r>
        <w:t>Updated Date Time: 12/1/2015 15:31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