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262</w:t>
      </w:r>
    </w:p>
    <w:p>
      <w:r>
        <w:t>Visit Number: 2ed6f5069e3fb6cd5a139104f190331d7ffe66694aced369d364e4ca9ea42541</w:t>
      </w:r>
    </w:p>
    <w:p>
      <w:r>
        <w:t>Masked_PatientID: 261</w:t>
      </w:r>
    </w:p>
    <w:p>
      <w:r>
        <w:t>Order ID: 206b509044d6cb2e10dd39e21593ece6fb8bf09239c776c6fe1b6449bc2e78a2</w:t>
      </w:r>
    </w:p>
    <w:p>
      <w:r>
        <w:t>Order Name: Chest X-ray</w:t>
      </w:r>
    </w:p>
    <w:p>
      <w:r>
        <w:t>Result Item Code: CHE-NOV</w:t>
      </w:r>
    </w:p>
    <w:p>
      <w:r>
        <w:t>Performed Date Time: 18/8/2018 22:40</w:t>
      </w:r>
    </w:p>
    <w:p>
      <w:r>
        <w:t>Line Num: 1</w:t>
      </w:r>
    </w:p>
    <w:p>
      <w:r>
        <w:t>Text:       HISTORY fever REPORT Comparison made with prior chest radiograph dated 09/08/2018. A right sided CVC is stable in position.  The cardiomediastinal contour is normal. There is mild consolidation in the left middle zone, overlying the anterior aspect  of the left 3rd rib.  This is suspicious for infective change in the given clinical  setting.  No pleural effusion is seen.    Further action or early intervention required Reported by: &lt;DOCTOR&gt;</w:t>
      </w:r>
    </w:p>
    <w:p>
      <w:r>
        <w:t>Accession Number: 9b30499ef43e6d788b8935332a9666f7be9641b31bfe9e53a6cf62c109d118e8</w:t>
      </w:r>
    </w:p>
    <w:p>
      <w:r>
        <w:t>Updated Date Time: 20/8/2018 16:14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