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w:t>
      </w:r>
    </w:p>
    <w:p>
      <w:r>
        <w:t>Visit Number: 65cbce06df7b84b20127d4293ab25139afed3e228530a675d5ba9d5867005e0a</w:t>
      </w:r>
    </w:p>
    <w:p>
      <w:r>
        <w:t>Masked_PatientID: 333</w:t>
      </w:r>
    </w:p>
    <w:p>
      <w:r>
        <w:t>Order ID: 321247472871ca7a80a8419d05d68a5bfe4d28f414728857991abebd5699dae1</w:t>
      </w:r>
    </w:p>
    <w:p>
      <w:r>
        <w:t>Order Name: Chest X-ray</w:t>
      </w:r>
    </w:p>
    <w:p>
      <w:r>
        <w:t>Result Item Code: CHE-NOV</w:t>
      </w:r>
    </w:p>
    <w:p>
      <w:r>
        <w:t>Performed Date Time: 30/11/2017 14:31</w:t>
      </w:r>
    </w:p>
    <w:p>
      <w:r>
        <w:t>Line Num: 1</w:t>
      </w:r>
    </w:p>
    <w:p>
      <w:r>
        <w:t>Text:       HISTORY Central chest pain REPORT  The chest radiograph of 10 March 2017 was reviewed. Midline sternotomy wires are noted.  The heart is enlarged.  The thoracic aorta is  unfolded with mural calcification. No consolidation orpleural effusion is detected.  Linear atelectasis of the left  lower zone is seen. Thoracolumbar spondylosis with degenerative changes is noted.   Known / Minor  Finalised by: &lt;DOCTOR&gt;</w:t>
      </w:r>
    </w:p>
    <w:p>
      <w:r>
        <w:t>Accession Number: 475e620d5b6cb3bd28aad869cd56e655bf081d0c6f482cae9ff7832e1b03f054</w:t>
      </w:r>
    </w:p>
    <w:p>
      <w:r>
        <w:t>Updated Date Time: 30/11/2017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