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w:t>
      </w:r>
    </w:p>
    <w:p>
      <w:r>
        <w:t>Visit Number: 958918ffcda5b829150e382a0a07d95e8b86696a23d3386958231f39cfdba933</w:t>
      </w:r>
    </w:p>
    <w:p>
      <w:r>
        <w:t>Masked_PatientID: 356</w:t>
      </w:r>
    </w:p>
    <w:p>
      <w:r>
        <w:t>Order ID: eb16ea59f1e34238f597b924e65fd1b169e10080d0a649ecd8e4e3195af4496b</w:t>
      </w:r>
    </w:p>
    <w:p>
      <w:r>
        <w:t>Order Name: CT Chest or Thorax</w:t>
      </w:r>
    </w:p>
    <w:p>
      <w:r>
        <w:t>Result Item Code: CTCHE</w:t>
      </w:r>
    </w:p>
    <w:p>
      <w:r>
        <w:t>Performed Date Time: 03/5/2018 9:14</w:t>
      </w:r>
    </w:p>
    <w:p>
      <w:r>
        <w:t>Line Num: 1</w:t>
      </w:r>
    </w:p>
    <w:p>
      <w:r>
        <w:t>Text:       HISTORY follow up thymectomy TECHNIQUE Scans acquired as per department protocol. Intravenous contrast: Omnipaque 350 - Volume (ml): 50 FINDINGS  The prior chest CT of 15/04/2016 was reviewed. Status post thymoma resectionon 11 March 2015 with midline sternotomy noted. Surgical clips are seen just adjacent to the right atrium in the anterior mediastinum. Stable mild soft tissue thickening in the anterior mediastinum (se 402/35 currently  Vs se 3/35 of prior CT) islikely due to post-surgical changes. No new mediastinal mass is detected. No suspicious lung lesion is identified.  A small calcified granuloma is seen in  the posterior basal segment of the right lower lobe.  No consolidation is seen.   There is no pleural or pericardial effusion.  No enlarged hilar, mediastinal or axillary  lymph nodes are seen. Apart from a 9mm calcified gallstone, no significant abnormality is seen in the visualised  upper abdomen. No destructive bony lesion is detected. CONCLUSION 1. Status post thymectomy. No new mediastinal mass or a suspicious lung lesion is  detected. 2. Uncomplicated cholelithiasis.   Known / Minor  Reported by: &lt;DOCTOR&gt;</w:t>
      </w:r>
    </w:p>
    <w:p>
      <w:r>
        <w:t>Accession Number: 4aba42ef641fdf2d768febbe3f120e8e3a47852f058aeca76f2cb3ca84473e79</w:t>
      </w:r>
    </w:p>
    <w:p>
      <w:r>
        <w:t>Updated Date Time: 03/5/2018 10:52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