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390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1cbbf94f2dd138305ad11bd9829d2f8b4b3f43a1726a3121cdf417f30573bf70</w:t>
      </w:r>
    </w:p>
    <w:p>
      <w:r>
        <w:t>Order Name: Chest X-ray, Erect</w:t>
      </w:r>
    </w:p>
    <w:p>
      <w:r>
        <w:t>Result Item Code: CHE-ER</w:t>
      </w:r>
    </w:p>
    <w:p>
      <w:r>
        <w:t>Performed Date Time: 25/11/2019 11:16</w:t>
      </w:r>
    </w:p>
    <w:p>
      <w:r>
        <w:t>Line Num: 1</w:t>
      </w:r>
    </w:p>
    <w:p>
      <w:r>
        <w:t>Text: There is still LLL consolidation.   Report Indicator: May need further action Finalised by: &lt;DOCTOR&gt;</w:t>
      </w:r>
    </w:p>
    <w:p>
      <w:r>
        <w:t>Accession Number: 27178154eb803ff3193e27c5b5d545242391629a59ac74ce79a4f14cf3642adc</w:t>
      </w:r>
    </w:p>
    <w:p>
      <w:r>
        <w:t>Updated Date Time: 26/11/2019 9:57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