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420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bbd79531a440e98219eefebdc0a47d9e64fd90b487b0fee59652af8c852be0ba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18/9/2019 15:14</w:t>
      </w:r>
    </w:p>
    <w:p>
      <w:r>
        <w:t>Line Num: 1</w:t>
      </w:r>
    </w:p>
    <w:p>
      <w:r>
        <w:t>Text: HISTORY  preop REPORT The heart size and mediastinal configuration are normal.  No active lung lesion is seen. No pleural effusion is seen. Report Indicator: Normal Finalised by: &lt;DOCTOR&gt;</w:t>
      </w:r>
    </w:p>
    <w:p>
      <w:r>
        <w:t>Accession Number: a71940723fb9909509ba9e8e5681bf1c78a87fbae17cdac8572f43223ed1c92e</w:t>
      </w:r>
    </w:p>
    <w:p>
      <w:r>
        <w:t>Updated Date Time: 19/9/2019 11:36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