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w:t>
      </w:r>
    </w:p>
    <w:p>
      <w:r>
        <w:t>Visit Number: 17db1aa46bfecdb785fbd61d43ba37e8f4695b529e456ae3eff3cfeaee661a40</w:t>
      </w:r>
    </w:p>
    <w:p>
      <w:r>
        <w:t>Masked_PatientID: 87</w:t>
      </w:r>
    </w:p>
    <w:p>
      <w:r>
        <w:t>Order ID: 823dacea5b3968dfdb5920e7bc794328bc1381de2d0a53239fcb585b6ec33644</w:t>
      </w:r>
    </w:p>
    <w:p>
      <w:r>
        <w:t>Order Name: CT Chest, Abdomen and Pelvis</w:t>
      </w:r>
    </w:p>
    <w:p>
      <w:r>
        <w:t>Result Item Code: CTCHEABDP</w:t>
      </w:r>
    </w:p>
    <w:p>
      <w:r>
        <w:t>Performed Date Time: 21/6/2016 15:39</w:t>
      </w:r>
    </w:p>
    <w:p>
      <w:r>
        <w:t>Line Num: 1</w:t>
      </w:r>
    </w:p>
    <w:p>
      <w:r>
        <w:t>Text:       HISTORY Lung abscess because of Oesophageal SCC  Completing 4 weeks of antibiotics and has newly developed ascites. to restage patient and assess lung abscess TECHNIQUE  Contrast-enhanced CT chest, abdomen and pelvis was performed.  Intravenous contrast:  Omnipaque 350 - Volume (ml): 75 FINDINGS The prior CT chest of 23/05/2016 and CT chest, abdomen and pelvis of 26/02/16 were  reviewed. Tip of the feeding tube is within the third segment of the duodenum.  Tip of the  right PICC is near the cavoatrial junction. While accurate comparison is not possible, the known distal oesophageal tumour appears  slightly more bulkier in the interim (Se 9-62). There has been interval drainage of the right lung abscess. A thin residual rim-enhancing  loculated collection is seen along the posterior aspect of right lung, measuring  up to 1.3 cm in thickness. A few gas locules are present within the collection. A loculated component of the right pleural effusion along the major fissure (axial  dimensions 5 x 1.9 cm, Se 9-44) also shows rim-enhancement and is continuous with  the aforementioned collection. Mild worsening of the bilateral pleural effusions is seen.  Compressive atelectatic  changes/patchy consolidation are again seen in both lower lobes. Nonspecific ground-glass  changes are present in the left upper lobe. A few prominent/mildly enlarged right hilar and mediastinal nodes are again seen.  Borderline enlarged right supraclavicular node as well. Minimal pericardial effusion is present. There is a large amount of free fluid in the abdomen and pelvis. The liver is cirrhotic.  A stable 1.2 cm hypodense nodule is seen in segment VIII  (Se 6-29). No other liver nodule is identified.  No radiodense gallstones are seen.  The biliary  tree is not dilated. Gastro-oesophageal varices are seen. The spleen, pancreas, adrenals and kidneys show no significant abnormality.  The  partially distended urinary bladder is grossly unremarkable.  The prostate is mildly  enlarged. The bowel loops are normal in calibre. New/larger gastro-hepatic nodes, the largest being a necrotic node measuring 2.2  x 1.5 cm(Se 6-40).  No enlarged para-aortic or pelvic lymph node is seen. No destructive bony lesion is detected. Extensive subcutaneous stranding is present. CONCLUSION 1. There has been interval drainage of the right lung abscess collection. A thin  residual rim-enhancing loculated fluid collection is presentalong the posterior  aspect of right lung. This is continuous with a loculated component of right pleural  effusion along the major fissure. 2. Mild worsening of the bilateral pleural effusions.  3. The known distal oesophageal tumour appearsslightly more bulkier in the interim.  4. Stable intra-thoracic lymphadenopathy. New/larger gastro-hepatic nodes, the largest  node appearing necrotic. 5. Cirrhotic liver, with a stable nodule in segment VIII. Gastro-oesophageal varices  are seen. 6. Large amount of ascites. Extensive subcutaneous stranding is also seen, suggestive  of fluid overload state.   May need further action Reported by: &lt;DOCTOR&gt;</w:t>
      </w:r>
    </w:p>
    <w:p>
      <w:r>
        <w:t>Accession Number: 5e2b9808421586cfaa46d1efc87424bf65f6ebc20746eb6ef2124c0262961b5b</w:t>
      </w:r>
    </w:p>
    <w:p>
      <w:r>
        <w:t>Updated Date Time: 21/6/2016 17:08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