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1027, Performed Date: 21/5/2017 5:54</w:t>
      </w:r>
    </w:p>
    <w:p>
      <w:pPr>
        <w:pStyle w:val="Heading2"/>
      </w:pPr>
      <w:r>
        <w:t>Raw Radiology Report Extracted</w:t>
      </w:r>
    </w:p>
    <w:p>
      <w:r>
        <w:t>Visit Number: 0bcc60098d27c029a1279bd2fb96467d48cd7c4d15f278737e707d0a522ab867</w:t>
      </w:r>
    </w:p>
    <w:p>
      <w:r>
        <w:t>Masked_PatientID: 1027</w:t>
      </w:r>
    </w:p>
    <w:p>
      <w:r>
        <w:t>Order ID: bf5dd4bcfb8d50c1430590cd75a85230baa8c03ea3bec8ea8374ffc9b9c5e67c</w:t>
      </w:r>
    </w:p>
    <w:p>
      <w:r>
        <w:t>Order Name: Chest X-ray</w:t>
      </w:r>
    </w:p>
    <w:p>
      <w:r>
        <w:t>Result Item Code: CHE-NOV</w:t>
      </w:r>
    </w:p>
    <w:p>
      <w:r>
        <w:t>Performed Date Time: 21/5/2017 5:54</w:t>
      </w:r>
    </w:p>
    <w:p>
      <w:r>
        <w:t>Line Num: 1</w:t>
      </w:r>
    </w:p>
    <w:p>
      <w:r>
        <w:t>Text:       HISTORY left empyema REPORT  The tip of the left pigtail catheter is in the middle zone - position unchanged  as compared to the previous radiograph.  There is loculated extra pulmonary fluid  in the left hemithorax mainly in the upper zone. The left costophrenic angle is blunted.  Ground-glass changes are seen in the left lung.  The heart is normal in size.   Known / Minor  Finalised by: &lt;DOCTOR&gt;</w:t>
      </w:r>
    </w:p>
    <w:p>
      <w:r>
        <w:t>Accession Number: a6dbe24cf28e58440e6cfc55d8b2a103205962eb3901a42030c0beaec88c4d7b</w:t>
      </w:r>
    </w:p>
    <w:p>
      <w:r>
        <w:t>Updated Date Time: 22/5/2017 20:58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