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1055, Performed Date: 12/1/2015 12:33</w:t>
      </w:r>
    </w:p>
    <w:p>
      <w:pPr>
        <w:pStyle w:val="Heading2"/>
      </w:pPr>
      <w:r>
        <w:t>Raw Radiology Report Extracted</w:t>
      </w:r>
    </w:p>
    <w:p>
      <w:r>
        <w:t>Visit Number: 1d444ec6f38a02f23e29d9128631dcb82f192ade7e9d59930506a7d9d6858322</w:t>
      </w:r>
    </w:p>
    <w:p>
      <w:r>
        <w:t>Masked_PatientID: 1055</w:t>
      </w:r>
    </w:p>
    <w:p>
      <w:r>
        <w:t>Order ID: f4ce001b69993f98d3c890e0d8cc1ccdfbffe35c6d6a4eb974fd15bbab7491e3</w:t>
      </w:r>
    </w:p>
    <w:p>
      <w:r>
        <w:t>Order Name: Chest X-ray, Erect</w:t>
      </w:r>
    </w:p>
    <w:p>
      <w:r>
        <w:t>Result Item Code: CHE-ER</w:t>
      </w:r>
    </w:p>
    <w:p>
      <w:r>
        <w:t>Performed Date Time: 12/1/2015 12:33</w:t>
      </w:r>
    </w:p>
    <w:p>
      <w:r>
        <w:t>Line Num: 1</w:t>
      </w:r>
    </w:p>
    <w:p>
      <w:r>
        <w:t>Text:       HISTORY cough, fever. REPORT Previous radiograph of 18 February 2014 was reviewed.  Sternotomy wires and prosthetic  heart valves are again noted.  The heart is enlarged.  Stable blunting of both costophrenic  angles is noted. No confluent lung consolidation or significant pleural effusion  seen.   Known / Minor  Finalised by: &lt;DOCTOR&gt;</w:t>
      </w:r>
    </w:p>
    <w:p>
      <w:r>
        <w:t>Accession Number: 4aaa43ad9798ed6587406331faa28aebbe1559a9549f2c5a6d1e21071a8226bd</w:t>
      </w:r>
    </w:p>
    <w:p>
      <w:r>
        <w:t>Updated Date Time: 13/1/2015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