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10/11/2018 15:15</w:t>
      </w:r>
    </w:p>
    <w:p>
      <w:pPr>
        <w:pStyle w:val="Heading2"/>
      </w:pPr>
      <w:r>
        <w:t>Raw Radiology Report Extracted</w:t>
      </w:r>
    </w:p>
    <w:p>
      <w:r>
        <w:t>Visit Number: ed4d60c38889ae67d7fae74128885d2a868e54ec3b32520267473f536ef25d0f</w:t>
      </w:r>
    </w:p>
    <w:p>
      <w:r>
        <w:t>Masked_PatientID: 1061</w:t>
      </w:r>
    </w:p>
    <w:p>
      <w:r>
        <w:t>Order ID: 5f1f23832640ac1f6f64a5fcec48916173c82c9126aeea36c3072f07ba7c6cfe</w:t>
      </w:r>
    </w:p>
    <w:p>
      <w:r>
        <w:t>Order Name: Chest X-ray</w:t>
      </w:r>
    </w:p>
    <w:p>
      <w:r>
        <w:t>Result Item Code: CHE-NOV</w:t>
      </w:r>
    </w:p>
    <w:p>
      <w:r>
        <w:t>Performed Date Time: 10/11/2018 15:15</w:t>
      </w:r>
    </w:p>
    <w:p>
      <w:r>
        <w:t>Line Num: 1</w:t>
      </w:r>
    </w:p>
    <w:p>
      <w:r>
        <w:t>Text:       HISTORY fever REPORT Comparison is made with radiograph dated 9 September 2018. The patient is rotated. The heart size cannot be accurately assessed on this projection.  The patient is  post CABG.  The thoracic aorta is unfolded and demonstrates mural calcification. Mild pulmonary vascular prominence is seen.  No gross consolidation or large pleural  effusion is detected. Subsegmental atelectasis is seen in both lower zones.   May need further action Finalised by: &lt;DOCTOR&gt;</w:t>
      </w:r>
    </w:p>
    <w:p>
      <w:r>
        <w:t>Accession Number: f2833150185b973fe0e3a8fb92bf5f7ec590d81c2b4ff148106caf4454da268a</w:t>
      </w:r>
    </w:p>
    <w:p>
      <w:r>
        <w:t>Updated Date Time: 10/11/2018 18:05</w:t>
      </w:r>
    </w:p>
    <w:p>
      <w:pPr>
        <w:pStyle w:val="Heading2"/>
      </w:pPr>
      <w:r>
        <w:t>Layman Explanation</w:t>
      </w:r>
    </w:p>
    <w:p>
      <w:r>
        <w:t>The images were compared to previous ones from September 9, 2018.  The patient's position in the image makes it difficult to see the size of their heart. The patient has had heart surgery. The large blood vessel in the chest has some calcium deposits. There are some slightly larger blood vessels in the lungs. There is no large area of infection or fluid in the lungs. There is a small area of collapsed lung tissue in the lower parts of both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