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1093, Performed Date: 19/11/2015 21:45</w:t>
      </w:r>
    </w:p>
    <w:p>
      <w:pPr>
        <w:pStyle w:val="Heading2"/>
      </w:pPr>
      <w:r>
        <w:t>Raw Radiology Report Extracted</w:t>
      </w:r>
    </w:p>
    <w:p>
      <w:r>
        <w:t>Visit Number: 2bcd426fec98549d95e72f02fc02ce3b7e5dce70b87d637655270e9033528565</w:t>
      </w:r>
    </w:p>
    <w:p>
      <w:r>
        <w:t>Masked_PatientID: 1093</w:t>
      </w:r>
    </w:p>
    <w:p>
      <w:r>
        <w:t>Order ID: 29908bce124703176db69408e914f52c2572a83ed35a53e9e20311f99bcf92e9</w:t>
      </w:r>
    </w:p>
    <w:p>
      <w:r>
        <w:t>Order Name: Chest X-ray</w:t>
      </w:r>
    </w:p>
    <w:p>
      <w:r>
        <w:t>Result Item Code: CHE-NOV</w:t>
      </w:r>
    </w:p>
    <w:p>
      <w:r>
        <w:t>Performed Date Time: 19/11/2015 21:45</w:t>
      </w:r>
    </w:p>
    <w:p>
      <w:r>
        <w:t>Line Num: 1</w:t>
      </w:r>
    </w:p>
    <w:p>
      <w:r>
        <w:t>Text:       HISTORY SOB likely secondary to 1. CCF; 2. pulmonary mets REPORT  The heart appears enlarged.  There is pulmonary venous congestion with airspace  shadowing in the perihilar areas and lower zones bilaterally with small pleural effusions.   Sternotomy wires are noted. There are nodular densities in the visualised lungs   Known / Minor  Finalised by: &lt;DOCTOR&gt;</w:t>
      </w:r>
    </w:p>
    <w:p>
      <w:r>
        <w:t>Accession Number: 781336f506fe47770ebefaf86686a8b6b1072865d22f45a505329262cb73fde2</w:t>
      </w:r>
    </w:p>
    <w:p>
      <w:r>
        <w:t>Updated Date Time: 22/11/2015 22:51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