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1103, Performed Date: 11/2/2015 20:51</w:t>
      </w:r>
    </w:p>
    <w:p>
      <w:pPr>
        <w:pStyle w:val="Heading2"/>
      </w:pPr>
      <w:r>
        <w:t>Raw Radiology Report Extracted</w:t>
      </w:r>
    </w:p>
    <w:p>
      <w:r>
        <w:t>Visit Number: ac10eea7e7c281987dd641941130604fb84203c07c3f1fc18165d56f86edad45</w:t>
      </w:r>
    </w:p>
    <w:p>
      <w:r>
        <w:t>Masked_PatientID: 1103</w:t>
      </w:r>
    </w:p>
    <w:p>
      <w:r>
        <w:t>Order ID: 305ee54687497184b4414f012031d50a8aaf9d9d376b6ae6fccc49098bfecc4d</w:t>
      </w:r>
    </w:p>
    <w:p>
      <w:r>
        <w:t>Order Name: Chest X-ray, Erect</w:t>
      </w:r>
    </w:p>
    <w:p>
      <w:r>
        <w:t>Result Item Code: CHE-ER</w:t>
      </w:r>
    </w:p>
    <w:p>
      <w:r>
        <w:t>Performed Date Time: 11/2/2015 20:51</w:t>
      </w:r>
    </w:p>
    <w:p>
      <w:r>
        <w:t>Line Num: 1</w:t>
      </w:r>
    </w:p>
    <w:p>
      <w:r>
        <w:t>Text:       HISTORY vomiting giddiness, with headache REPORT CHEST: The cardiac silhouette and mediastinal contours are unremarkable. The lungs are clear. No free subdiaphragmatic gas seen. ABDOMEN:  The prior plain radiograph dated 22 February 2013 was reviewed. There is a stable, staghorn calculus noted in the expected location of the left kidney  measuring 2.6 x 3.7 cm. The previously noted right staghorn calculus is no longer seen.  There are however  residual calcific densities measuring 6 mm over the right renal contour which are  likely related to residual renal stones.  The right renal shadow as before, is enlarged. Stable calcific density in the left hemipelvis is likely a calcified phlebolith. Bowelgas pattern is within normal limits.   May need further action Finalised by: &lt;DOCTOR&gt;</w:t>
      </w:r>
    </w:p>
    <w:p>
      <w:r>
        <w:t>Accession Number: 7f42c9274599d39bd2f9965f6366640443bafe7dcb896e39d3c482377924b2b7</w:t>
      </w:r>
    </w:p>
    <w:p>
      <w:r>
        <w:t>Updated Date Time: 12/2/2015 13:01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